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FA6E" w14:textId="0B91F372" w:rsidR="0008114D" w:rsidRDefault="003053CF">
      <w:pPr>
        <w:spacing w:after="98" w:line="251" w:lineRule="auto"/>
        <w:ind w:left="62" w:right="7959" w:firstLine="0"/>
        <w:jc w:val="left"/>
      </w:pPr>
      <w:r>
        <w:rPr>
          <w:rFonts w:ascii="Arial" w:eastAsia="Arial" w:hAnsi="Arial" w:cs="Arial"/>
          <w:sz w:val="24"/>
        </w:rPr>
        <w:t xml:space="preserve"> </w:t>
      </w:r>
    </w:p>
    <w:p w14:paraId="2F632BEC" w14:textId="09E037AA" w:rsidR="0008114D" w:rsidRPr="00FC55CB" w:rsidRDefault="003053CF">
      <w:pPr>
        <w:pStyle w:val="Heading1"/>
        <w:rPr>
          <w:b/>
          <w:bCs/>
        </w:rPr>
      </w:pPr>
      <w:r w:rsidRPr="00FC55CB">
        <w:rPr>
          <w:b/>
          <w:bCs/>
        </w:rPr>
        <w:t xml:space="preserve">INDEPENDENT CONTRACTOR </w:t>
      </w:r>
      <w:r w:rsidR="00F261D3">
        <w:rPr>
          <w:b/>
          <w:bCs/>
        </w:rPr>
        <w:t xml:space="preserve">(JUDGES) </w:t>
      </w:r>
      <w:r w:rsidRPr="00FC55CB">
        <w:rPr>
          <w:b/>
          <w:bCs/>
        </w:rPr>
        <w:t>AGREEMENT 20</w:t>
      </w:r>
      <w:r w:rsidR="00D63DAE" w:rsidRPr="00FC55CB">
        <w:rPr>
          <w:b/>
          <w:bCs/>
        </w:rPr>
        <w:t>2</w:t>
      </w:r>
      <w:r w:rsidR="00F1604B">
        <w:rPr>
          <w:b/>
          <w:bCs/>
        </w:rPr>
        <w:t>5</w:t>
      </w:r>
      <w:r w:rsidRPr="00FC55CB">
        <w:rPr>
          <w:b/>
          <w:bCs/>
        </w:rPr>
        <w:t xml:space="preserve"> - 202</w:t>
      </w:r>
      <w:r w:rsidR="00F1604B">
        <w:rPr>
          <w:b/>
          <w:bCs/>
        </w:rPr>
        <w:t>6</w:t>
      </w:r>
      <w:r w:rsidRPr="00FC55CB">
        <w:rPr>
          <w:b/>
          <w:bCs/>
        </w:rPr>
        <w:t xml:space="preserve"> </w:t>
      </w:r>
    </w:p>
    <w:p w14:paraId="0A98CE09" w14:textId="77777777" w:rsidR="0008114D" w:rsidRDefault="003053CF">
      <w:pPr>
        <w:spacing w:after="0" w:line="259" w:lineRule="auto"/>
        <w:ind w:left="1" w:right="0" w:firstLine="0"/>
        <w:jc w:val="center"/>
      </w:pPr>
      <w:r>
        <w:rPr>
          <w:rFonts w:ascii="Roboto" w:eastAsia="Roboto" w:hAnsi="Roboto" w:cs="Roboto"/>
          <w:b/>
        </w:rPr>
        <w:t xml:space="preserve"> </w:t>
      </w:r>
    </w:p>
    <w:p w14:paraId="2324E5D2" w14:textId="77777777" w:rsidR="0008114D" w:rsidRDefault="003053CF">
      <w:pPr>
        <w:spacing w:after="63" w:line="259" w:lineRule="auto"/>
        <w:ind w:left="58" w:right="0" w:firstLine="0"/>
        <w:jc w:val="left"/>
      </w:pPr>
      <w:r>
        <w:rPr>
          <w:noProof/>
          <w:sz w:val="22"/>
        </w:rPr>
        <mc:AlternateContent>
          <mc:Choice Requires="wpg">
            <w:drawing>
              <wp:inline distT="0" distB="0" distL="0" distR="0" wp14:anchorId="3407A261" wp14:editId="23ED2A6C">
                <wp:extent cx="5937504" cy="6096"/>
                <wp:effectExtent l="0" t="0" r="0" b="0"/>
                <wp:docPr id="1984" name="Group 1984"/>
                <wp:cNvGraphicFramePr/>
                <a:graphic xmlns:a="http://schemas.openxmlformats.org/drawingml/2006/main">
                  <a:graphicData uri="http://schemas.microsoft.com/office/word/2010/wordprocessingGroup">
                    <wpg:wgp>
                      <wpg:cNvGrpSpPr/>
                      <wpg:grpSpPr>
                        <a:xfrm>
                          <a:off x="0" y="0"/>
                          <a:ext cx="5937504" cy="6096"/>
                          <a:chOff x="0" y="0"/>
                          <a:chExt cx="5937504" cy="6096"/>
                        </a:xfrm>
                      </wpg:grpSpPr>
                      <wps:wsp>
                        <wps:cNvPr id="2380" name="Shape 2380"/>
                        <wps:cNvSpPr/>
                        <wps:spPr>
                          <a:xfrm>
                            <a:off x="0" y="0"/>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4" style="width:467.52pt;height:0.47998pt;mso-position-horizontal-relative:char;mso-position-vertical-relative:line" coordsize="59375,60">
                <v:shape id="Shape 2381" style="position:absolute;width:59375;height:91;left:0;top:0;" coordsize="5937504,9144" path="m0,0l5937504,0l5937504,9144l0,9144l0,0">
                  <v:stroke weight="0pt" endcap="flat" joinstyle="miter" miterlimit="10" on="false" color="#000000" opacity="0"/>
                  <v:fill on="true" color="#000000"/>
                </v:shape>
              </v:group>
            </w:pict>
          </mc:Fallback>
        </mc:AlternateContent>
      </w:r>
    </w:p>
    <w:p w14:paraId="599165C1" w14:textId="77777777" w:rsidR="0008114D" w:rsidRDefault="003053CF">
      <w:pPr>
        <w:spacing w:after="0" w:line="259" w:lineRule="auto"/>
        <w:ind w:left="77" w:right="0" w:firstLine="0"/>
        <w:jc w:val="left"/>
      </w:pPr>
      <w:r>
        <w:rPr>
          <w:rFonts w:ascii="Arial" w:eastAsia="Arial" w:hAnsi="Arial" w:cs="Arial"/>
          <w:sz w:val="24"/>
        </w:rPr>
        <w:t xml:space="preserve"> </w:t>
      </w:r>
    </w:p>
    <w:p w14:paraId="1C453E3A" w14:textId="6D71D3BB" w:rsidR="00D63DAE" w:rsidRDefault="003053CF">
      <w:pPr>
        <w:ind w:left="0" w:right="0"/>
      </w:pPr>
      <w:r>
        <w:t xml:space="preserve">This Independent Contractor Agreement (this "Agreement") is made as of this ____ </w:t>
      </w:r>
      <w:r>
        <w:rPr>
          <w:sz w:val="4"/>
        </w:rPr>
        <w:t xml:space="preserve"> </w:t>
      </w:r>
      <w:r>
        <w:t xml:space="preserve">day of __________, 20_______, (the “Effective Date”) by and between </w:t>
      </w:r>
      <w:r w:rsidR="00D63DAE">
        <w:t>MIDWEST CHEER AND DANCE, JOURNEY CHAMPIONSHIPS, TRANSCEND EVENTS, SPIRIT FX CHAMPIONSHIPS, Located at 551 Pheasant Ln, Moro IL 62067</w:t>
      </w:r>
      <w:r>
        <w:t xml:space="preserve"> (“</w:t>
      </w:r>
      <w:r w:rsidR="00D63DAE">
        <w:t xml:space="preserve">MCDA </w:t>
      </w:r>
      <w:r>
        <w:t xml:space="preserve">BRANDS”) and: </w:t>
      </w:r>
    </w:p>
    <w:p w14:paraId="369A1837" w14:textId="77777777" w:rsidR="00D63DAE" w:rsidRDefault="003053CF">
      <w:pPr>
        <w:ind w:left="0" w:right="0"/>
      </w:pPr>
      <w:r>
        <w:t xml:space="preserve">Name _________________________________, Address ______________________________________, </w:t>
      </w:r>
    </w:p>
    <w:p w14:paraId="35B0B9A5" w14:textId="2A4AAEAA" w:rsidR="0008114D" w:rsidRDefault="003053CF" w:rsidP="00D63DAE">
      <w:pPr>
        <w:ind w:left="0" w:right="0"/>
      </w:pPr>
      <w:r>
        <w:t>City _________________________ State _________________________ ZIP _________________.</w:t>
      </w:r>
      <w:r>
        <w:rPr>
          <w:sz w:val="24"/>
        </w:rPr>
        <w:t xml:space="preserve"> </w:t>
      </w:r>
      <w:r>
        <w:t xml:space="preserve"> (“JUDGE”).  </w:t>
      </w:r>
    </w:p>
    <w:p w14:paraId="57CEC3C2" w14:textId="77777777" w:rsidR="0008114D" w:rsidRDefault="003053CF">
      <w:pPr>
        <w:spacing w:after="0" w:line="259" w:lineRule="auto"/>
        <w:ind w:left="77" w:right="0" w:firstLine="0"/>
        <w:jc w:val="left"/>
      </w:pPr>
      <w:r>
        <w:t xml:space="preserve"> </w:t>
      </w:r>
    </w:p>
    <w:p w14:paraId="3238DAFE" w14:textId="7C70EE09" w:rsidR="0008114D" w:rsidRDefault="003053CF">
      <w:pPr>
        <w:spacing w:after="296"/>
        <w:ind w:left="87" w:right="0"/>
      </w:pPr>
      <w:r>
        <w:t>The “</w:t>
      </w:r>
      <w:r w:rsidR="00D63DAE">
        <w:t xml:space="preserve">MCDA </w:t>
      </w:r>
      <w:r>
        <w:t xml:space="preserve">BRANDS” and JUDGE may each be referred to in this Agreement as a “Party” and collectively as the “Parties.” </w:t>
      </w:r>
      <w:r>
        <w:rPr>
          <w:sz w:val="24"/>
        </w:rPr>
        <w:t xml:space="preserve"> </w:t>
      </w:r>
    </w:p>
    <w:p w14:paraId="4A36233B" w14:textId="5E42C0A8" w:rsidR="0008114D" w:rsidRPr="00F261D3" w:rsidRDefault="00F261D3">
      <w:pPr>
        <w:numPr>
          <w:ilvl w:val="0"/>
          <w:numId w:val="1"/>
        </w:numPr>
        <w:spacing w:after="293"/>
        <w:ind w:right="0"/>
      </w:pPr>
      <w:r>
        <w:rPr>
          <w:b/>
          <w:bCs/>
        </w:rPr>
        <w:t xml:space="preserve">a. </w:t>
      </w:r>
      <w:r w:rsidR="003053CF" w:rsidRPr="00FC55CB">
        <w:rPr>
          <w:b/>
          <w:bCs/>
        </w:rPr>
        <w:t>Services</w:t>
      </w:r>
      <w:r w:rsidR="003053CF">
        <w:t xml:space="preserve">. JUDGE shall provide the following services to </w:t>
      </w:r>
      <w:r w:rsidR="00D63DAE">
        <w:t>Midwest Cheer and Dance, Journey Championships, Transcend Events and Spirit FX Championships</w:t>
      </w:r>
      <w:r w:rsidR="003053CF">
        <w:t xml:space="preserve"> (the “Services”): Consult on all matters related to development, launch, and services of “</w:t>
      </w:r>
      <w:r w:rsidR="00D63DAE">
        <w:t xml:space="preserve">MCDA </w:t>
      </w:r>
      <w:r w:rsidR="003053CF">
        <w:t xml:space="preserve">BRANDS’; Critique, comment, and/or score cheer &amp; dance performances whether live, streaming, or on video.  JUDGE shall perform such other duties and tasks, or changes to the Services, as may be agreed upon by the Parties. </w:t>
      </w:r>
    </w:p>
    <w:p w14:paraId="670F9044" w14:textId="7671B62D" w:rsidR="00F261D3" w:rsidRPr="00F261D3" w:rsidRDefault="00F261D3" w:rsidP="00F261D3">
      <w:pPr>
        <w:spacing w:before="100" w:beforeAutospacing="1" w:after="100" w:afterAutospacing="1" w:line="240" w:lineRule="auto"/>
        <w:ind w:left="0" w:right="0" w:firstLine="720"/>
        <w:jc w:val="left"/>
        <w:rPr>
          <w:rFonts w:eastAsia="Times New Roman"/>
          <w:color w:val="auto"/>
          <w:kern w:val="0"/>
          <w:szCs w:val="20"/>
          <w14:ligatures w14:val="none"/>
        </w:rPr>
      </w:pPr>
      <w:r w:rsidRPr="00F261D3">
        <w:rPr>
          <w:rFonts w:eastAsia="Times New Roman"/>
          <w:b/>
          <w:bCs/>
          <w:color w:val="auto"/>
          <w:kern w:val="0"/>
          <w:szCs w:val="20"/>
          <w14:ligatures w14:val="none"/>
        </w:rPr>
        <w:t xml:space="preserve">b. Contingency Clause for </w:t>
      </w:r>
      <w:r w:rsidR="005B291D">
        <w:rPr>
          <w:rFonts w:eastAsia="Times New Roman"/>
          <w:b/>
          <w:bCs/>
          <w:color w:val="auto"/>
          <w:kern w:val="0"/>
          <w:szCs w:val="20"/>
          <w14:ligatures w14:val="none"/>
        </w:rPr>
        <w:t>Rendering Services</w:t>
      </w:r>
    </w:p>
    <w:p w14:paraId="5B1E701F" w14:textId="7584E243" w:rsidR="00F261D3" w:rsidRPr="00F261D3" w:rsidRDefault="00F261D3" w:rsidP="00F261D3">
      <w:pPr>
        <w:spacing w:before="100" w:beforeAutospacing="1" w:after="100" w:afterAutospacing="1" w:line="240" w:lineRule="auto"/>
        <w:ind w:left="0" w:right="0" w:firstLine="0"/>
        <w:jc w:val="left"/>
        <w:rPr>
          <w:rFonts w:eastAsia="Times New Roman"/>
          <w:color w:val="auto"/>
          <w:kern w:val="0"/>
          <w:szCs w:val="20"/>
          <w14:ligatures w14:val="none"/>
        </w:rPr>
      </w:pPr>
      <w:r w:rsidRPr="00F261D3">
        <w:rPr>
          <w:rFonts w:eastAsia="Times New Roman"/>
          <w:color w:val="auto"/>
          <w:kern w:val="0"/>
          <w:szCs w:val="20"/>
          <w14:ligatures w14:val="none"/>
        </w:rPr>
        <w:t>This offer is contingent upon the candidate successfully passing the required tests and providing the necessary certificates as outlined below:</w:t>
      </w:r>
    </w:p>
    <w:p w14:paraId="1D6E6386" w14:textId="569D8F1E" w:rsidR="00F261D3" w:rsidRDefault="00F261D3" w:rsidP="00DF03A0">
      <w:pPr>
        <w:pStyle w:val="ListParagraph"/>
        <w:numPr>
          <w:ilvl w:val="0"/>
          <w:numId w:val="3"/>
        </w:numPr>
        <w:spacing w:before="100" w:beforeAutospacing="1" w:after="100" w:afterAutospacing="1" w:line="240" w:lineRule="auto"/>
        <w:ind w:right="0"/>
        <w:jc w:val="left"/>
        <w:rPr>
          <w:rFonts w:eastAsia="Times New Roman"/>
          <w:color w:val="auto"/>
          <w:kern w:val="0"/>
          <w:szCs w:val="20"/>
          <w14:ligatures w14:val="none"/>
        </w:rPr>
      </w:pPr>
      <w:r w:rsidRPr="00F261D3">
        <w:rPr>
          <w:rFonts w:eastAsia="Times New Roman"/>
          <w:b/>
          <w:bCs/>
          <w:color w:val="auto"/>
          <w:kern w:val="0"/>
          <w:szCs w:val="20"/>
          <w14:ligatures w14:val="none"/>
        </w:rPr>
        <w:t>Testing Requirements</w:t>
      </w:r>
      <w:r w:rsidRPr="00F261D3">
        <w:rPr>
          <w:rFonts w:eastAsia="Times New Roman"/>
          <w:color w:val="auto"/>
          <w:kern w:val="0"/>
          <w:szCs w:val="20"/>
          <w14:ligatures w14:val="none"/>
        </w:rPr>
        <w:t>: The candidate must complete and pass the following tests</w:t>
      </w:r>
      <w:r w:rsidR="00DF03A0">
        <w:rPr>
          <w:rFonts w:eastAsia="Times New Roman"/>
          <w:color w:val="auto"/>
          <w:kern w:val="0"/>
          <w:szCs w:val="20"/>
          <w14:ligatures w14:val="none"/>
        </w:rPr>
        <w:t>, relative to the category for which they are assigned to judge,</w:t>
      </w:r>
      <w:r w:rsidRPr="00F261D3">
        <w:rPr>
          <w:rFonts w:eastAsia="Times New Roman"/>
          <w:color w:val="auto"/>
          <w:kern w:val="0"/>
          <w:szCs w:val="20"/>
          <w14:ligatures w14:val="none"/>
        </w:rPr>
        <w:t xml:space="preserve"> </w:t>
      </w:r>
      <w:r w:rsidR="00DF03A0">
        <w:rPr>
          <w:rFonts w:eastAsia="Times New Roman"/>
          <w:color w:val="auto"/>
          <w:kern w:val="0"/>
          <w:szCs w:val="20"/>
          <w14:ligatures w14:val="none"/>
        </w:rPr>
        <w:t xml:space="preserve">by </w:t>
      </w:r>
      <w:r w:rsidR="005F400B">
        <w:rPr>
          <w:rFonts w:eastAsia="Times New Roman"/>
          <w:color w:val="auto"/>
          <w:kern w:val="0"/>
          <w:szCs w:val="20"/>
          <w14:ligatures w14:val="none"/>
        </w:rPr>
        <w:t>November 1, 2025</w:t>
      </w:r>
      <w:r w:rsidR="00DF03A0">
        <w:rPr>
          <w:rFonts w:eastAsia="Times New Roman"/>
          <w:color w:val="auto"/>
          <w:kern w:val="0"/>
          <w:szCs w:val="20"/>
          <w14:ligatures w14:val="none"/>
        </w:rPr>
        <w:t>.</w:t>
      </w:r>
    </w:p>
    <w:p w14:paraId="44C4552C" w14:textId="311C4F8D" w:rsidR="00DF03A0" w:rsidRDefault="00DF03A0" w:rsidP="00DF03A0">
      <w:pPr>
        <w:pStyle w:val="ListParagraph"/>
        <w:numPr>
          <w:ilvl w:val="0"/>
          <w:numId w:val="1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Open Championships Series Building</w:t>
      </w:r>
    </w:p>
    <w:p w14:paraId="691F4302" w14:textId="4F8A4069" w:rsidR="00DF03A0" w:rsidRDefault="00DF03A0" w:rsidP="00DF03A0">
      <w:pPr>
        <w:pStyle w:val="ListParagraph"/>
        <w:numPr>
          <w:ilvl w:val="0"/>
          <w:numId w:val="1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Open Championships Series Tumbling</w:t>
      </w:r>
    </w:p>
    <w:p w14:paraId="7808F002" w14:textId="23055E3D" w:rsidR="00DF03A0" w:rsidRDefault="00DF03A0" w:rsidP="00DF03A0">
      <w:pPr>
        <w:pStyle w:val="ListParagraph"/>
        <w:numPr>
          <w:ilvl w:val="0"/>
          <w:numId w:val="1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Open Championships Series Routine Mastery</w:t>
      </w:r>
    </w:p>
    <w:p w14:paraId="4B8EFA5D" w14:textId="7E83C224" w:rsidR="00DF03A0" w:rsidRDefault="00DF03A0" w:rsidP="00DF03A0">
      <w:pPr>
        <w:pStyle w:val="ListParagraph"/>
        <w:numPr>
          <w:ilvl w:val="0"/>
          <w:numId w:val="1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Open Championships Series Safety</w:t>
      </w:r>
    </w:p>
    <w:p w14:paraId="0253F2C2" w14:textId="1CBE6826" w:rsidR="00DF03A0" w:rsidRDefault="00DF03A0" w:rsidP="00DF03A0">
      <w:pPr>
        <w:pStyle w:val="ListParagraph"/>
        <w:numPr>
          <w:ilvl w:val="0"/>
          <w:numId w:val="1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Open Championships Series Deductions</w:t>
      </w:r>
    </w:p>
    <w:p w14:paraId="3E16E409" w14:textId="4ACA331E" w:rsidR="005B291D" w:rsidRDefault="00DF03A0" w:rsidP="00024DD0">
      <w:pPr>
        <w:pStyle w:val="ListParagraph"/>
        <w:numPr>
          <w:ilvl w:val="1"/>
          <w:numId w:val="3"/>
        </w:numPr>
        <w:spacing w:before="100" w:beforeAutospacing="1" w:after="100" w:afterAutospacing="1" w:line="240" w:lineRule="auto"/>
        <w:ind w:right="0"/>
        <w:jc w:val="left"/>
        <w:rPr>
          <w:rFonts w:eastAsia="Times New Roman"/>
          <w:color w:val="auto"/>
          <w:kern w:val="0"/>
          <w:szCs w:val="20"/>
          <w14:ligatures w14:val="none"/>
        </w:rPr>
      </w:pPr>
      <w:r w:rsidRPr="00DF03A0">
        <w:rPr>
          <w:rFonts w:eastAsia="Times New Roman"/>
          <w:color w:val="auto"/>
          <w:kern w:val="0"/>
          <w:szCs w:val="20"/>
          <w14:ligatures w14:val="none"/>
        </w:rPr>
        <w:t>USASF Safety</w:t>
      </w:r>
    </w:p>
    <w:p w14:paraId="251CCA44" w14:textId="77777777" w:rsidR="00DF03A0" w:rsidRPr="00DF03A0" w:rsidRDefault="00DF03A0" w:rsidP="00DF03A0">
      <w:pPr>
        <w:pStyle w:val="ListParagraph"/>
        <w:spacing w:before="100" w:beforeAutospacing="1" w:after="100" w:afterAutospacing="1" w:line="240" w:lineRule="auto"/>
        <w:ind w:left="1440" w:right="0" w:firstLine="0"/>
        <w:jc w:val="left"/>
        <w:rPr>
          <w:rFonts w:eastAsia="Times New Roman"/>
          <w:color w:val="auto"/>
          <w:kern w:val="0"/>
          <w:szCs w:val="20"/>
          <w14:ligatures w14:val="none"/>
        </w:rPr>
      </w:pPr>
    </w:p>
    <w:p w14:paraId="4B7920BE" w14:textId="48C30C43" w:rsidR="00F261D3" w:rsidRPr="00DF03A0" w:rsidRDefault="00F261D3" w:rsidP="00F261D3">
      <w:pPr>
        <w:numPr>
          <w:ilvl w:val="0"/>
          <w:numId w:val="3"/>
        </w:numPr>
        <w:spacing w:before="100" w:beforeAutospacing="1" w:after="100" w:afterAutospacing="1" w:line="240" w:lineRule="auto"/>
        <w:ind w:right="0"/>
        <w:jc w:val="left"/>
        <w:rPr>
          <w:rFonts w:eastAsia="Times New Roman"/>
          <w:color w:val="auto"/>
          <w:kern w:val="0"/>
          <w:szCs w:val="20"/>
          <w14:ligatures w14:val="none"/>
        </w:rPr>
      </w:pPr>
      <w:r w:rsidRPr="00DF03A0">
        <w:rPr>
          <w:rFonts w:eastAsia="Times New Roman"/>
          <w:b/>
          <w:bCs/>
          <w:color w:val="auto"/>
          <w:kern w:val="0"/>
          <w:szCs w:val="20"/>
          <w14:ligatures w14:val="none"/>
        </w:rPr>
        <w:t>Certification Submission</w:t>
      </w:r>
      <w:r w:rsidRPr="00DF03A0">
        <w:rPr>
          <w:rFonts w:eastAsia="Times New Roman"/>
          <w:color w:val="auto"/>
          <w:kern w:val="0"/>
          <w:szCs w:val="20"/>
          <w14:ligatures w14:val="none"/>
        </w:rPr>
        <w:t xml:space="preserve">: The candidate must submit valid certificates for the following qualifications by </w:t>
      </w:r>
      <w:r w:rsidR="005F400B">
        <w:rPr>
          <w:rFonts w:eastAsia="Times New Roman"/>
          <w:color w:val="auto"/>
          <w:kern w:val="0"/>
          <w:szCs w:val="20"/>
          <w14:ligatures w14:val="none"/>
        </w:rPr>
        <w:t>November 1, 2025</w:t>
      </w:r>
      <w:r w:rsidRPr="00DF03A0">
        <w:rPr>
          <w:rFonts w:eastAsia="Times New Roman"/>
          <w:color w:val="auto"/>
          <w:kern w:val="0"/>
          <w:szCs w:val="20"/>
          <w14:ligatures w14:val="none"/>
        </w:rPr>
        <w:t>:</w:t>
      </w:r>
    </w:p>
    <w:p w14:paraId="2B8109AA" w14:textId="1ED79DC9" w:rsidR="00F261D3" w:rsidRPr="00A63E62" w:rsidRDefault="00DF03A0" w:rsidP="00A63E62">
      <w:pPr>
        <w:numPr>
          <w:ilvl w:val="1"/>
          <w:numId w:val="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 xml:space="preserve">Open Championships Series </w:t>
      </w:r>
      <w:r w:rsidR="00A63E62">
        <w:rPr>
          <w:rFonts w:eastAsia="Times New Roman"/>
          <w:color w:val="auto"/>
          <w:kern w:val="0"/>
          <w:szCs w:val="20"/>
          <w14:ligatures w14:val="none"/>
        </w:rPr>
        <w:t xml:space="preserve">and/or USASF </w:t>
      </w:r>
      <w:r>
        <w:rPr>
          <w:rFonts w:eastAsia="Times New Roman"/>
          <w:color w:val="auto"/>
          <w:kern w:val="0"/>
          <w:szCs w:val="20"/>
          <w14:ligatures w14:val="none"/>
        </w:rPr>
        <w:t>Judging Category</w:t>
      </w:r>
    </w:p>
    <w:p w14:paraId="0376BD15" w14:textId="08905EAD" w:rsidR="00DF03A0" w:rsidRDefault="00DF03A0" w:rsidP="00F261D3">
      <w:pPr>
        <w:numPr>
          <w:ilvl w:val="1"/>
          <w:numId w:val="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AAU membership or similar background check</w:t>
      </w:r>
    </w:p>
    <w:p w14:paraId="6BF47252" w14:textId="41059D17" w:rsidR="00DB1BB8" w:rsidRDefault="00DB1BB8" w:rsidP="00F261D3">
      <w:pPr>
        <w:numPr>
          <w:ilvl w:val="1"/>
          <w:numId w:val="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Training module on MCDA Brands staff web page</w:t>
      </w:r>
    </w:p>
    <w:p w14:paraId="2F9C3C38" w14:textId="14A26A16" w:rsidR="00DB1BB8" w:rsidRPr="00DF03A0" w:rsidRDefault="00DB1BB8" w:rsidP="00F261D3">
      <w:pPr>
        <w:numPr>
          <w:ilvl w:val="1"/>
          <w:numId w:val="3"/>
        </w:numPr>
        <w:spacing w:before="100" w:beforeAutospacing="1" w:after="100" w:afterAutospacing="1" w:line="240" w:lineRule="auto"/>
        <w:ind w:right="0"/>
        <w:jc w:val="left"/>
        <w:rPr>
          <w:rFonts w:eastAsia="Times New Roman"/>
          <w:color w:val="auto"/>
          <w:kern w:val="0"/>
          <w:szCs w:val="20"/>
          <w14:ligatures w14:val="none"/>
        </w:rPr>
      </w:pPr>
      <w:r>
        <w:rPr>
          <w:rFonts w:eastAsia="Times New Roman"/>
          <w:color w:val="auto"/>
          <w:kern w:val="0"/>
          <w:szCs w:val="20"/>
          <w14:ligatures w14:val="none"/>
        </w:rPr>
        <w:t>Code of Conduct</w:t>
      </w:r>
    </w:p>
    <w:p w14:paraId="7B854A04" w14:textId="3D4DA265" w:rsidR="00F261D3" w:rsidRPr="00F261D3" w:rsidRDefault="00F261D3" w:rsidP="00F261D3">
      <w:pPr>
        <w:spacing w:before="100" w:beforeAutospacing="1" w:after="100" w:afterAutospacing="1" w:line="240" w:lineRule="auto"/>
        <w:ind w:left="0" w:right="0" w:firstLine="0"/>
        <w:jc w:val="left"/>
        <w:rPr>
          <w:rFonts w:eastAsia="Times New Roman"/>
          <w:color w:val="auto"/>
          <w:kern w:val="0"/>
          <w:szCs w:val="20"/>
          <w14:ligatures w14:val="none"/>
        </w:rPr>
      </w:pPr>
      <w:r w:rsidRPr="00F261D3">
        <w:rPr>
          <w:rFonts w:eastAsia="Times New Roman"/>
          <w:color w:val="auto"/>
          <w:kern w:val="0"/>
          <w:szCs w:val="20"/>
          <w14:ligatures w14:val="none"/>
        </w:rPr>
        <w:t>Failure to pass the required tests</w:t>
      </w:r>
      <w:r w:rsidR="00DF03A0">
        <w:rPr>
          <w:rFonts w:eastAsia="Times New Roman"/>
          <w:color w:val="auto"/>
          <w:kern w:val="0"/>
          <w:szCs w:val="20"/>
          <w14:ligatures w14:val="none"/>
        </w:rPr>
        <w:t xml:space="preserve"> that are relative to the category for which you are assigned to judge</w:t>
      </w:r>
      <w:r w:rsidRPr="00F261D3">
        <w:rPr>
          <w:rFonts w:eastAsia="Times New Roman"/>
          <w:color w:val="auto"/>
          <w:kern w:val="0"/>
          <w:szCs w:val="20"/>
          <w14:ligatures w14:val="none"/>
        </w:rPr>
        <w:t xml:space="preserve"> or submit the necessary certificates by the specified deadlines will result in the withdrawal of this offer.</w:t>
      </w:r>
    </w:p>
    <w:p w14:paraId="19F269EC" w14:textId="0E57225E" w:rsidR="0008114D" w:rsidRDefault="003053CF">
      <w:pPr>
        <w:numPr>
          <w:ilvl w:val="0"/>
          <w:numId w:val="1"/>
        </w:numPr>
        <w:spacing w:after="335"/>
        <w:ind w:right="0"/>
      </w:pPr>
      <w:r w:rsidRPr="00FC55CB">
        <w:rPr>
          <w:b/>
          <w:bCs/>
        </w:rPr>
        <w:t>Compensation</w:t>
      </w:r>
      <w:r>
        <w:t>. JUDGE shall be compensated by the “</w:t>
      </w:r>
      <w:r w:rsidR="00D63DAE">
        <w:t xml:space="preserve">MCDA </w:t>
      </w:r>
      <w:r>
        <w:t>BRANDS” for services rendered</w:t>
      </w:r>
      <w:r w:rsidR="00D63DAE">
        <w:t xml:space="preserve"> via INFINITY ALLIANCES LLC</w:t>
      </w:r>
      <w:r>
        <w:t xml:space="preserve">. In consideration for JUDGES’s performance of the Services, </w:t>
      </w:r>
      <w:r w:rsidR="00D20B37">
        <w:t>“MCDA BRANDS”</w:t>
      </w:r>
      <w:r>
        <w:t xml:space="preserve"> shall pay JUDGE via direct deposi</w:t>
      </w:r>
      <w:r w:rsidR="005B291D">
        <w:t>t,</w:t>
      </w:r>
      <w:r>
        <w:t xml:space="preserve"> </w:t>
      </w:r>
      <w:r w:rsidR="005B291D">
        <w:t>in accordance to the “Judge’s Pay Scale</w:t>
      </w:r>
      <w:r w:rsidR="00BC1D30">
        <w:t xml:space="preserve"> Addendum</w:t>
      </w:r>
      <w:r w:rsidR="005B291D">
        <w:t xml:space="preserve">”, </w:t>
      </w:r>
      <w:r>
        <w:t xml:space="preserve">at the end of each assigned event. </w:t>
      </w:r>
    </w:p>
    <w:p w14:paraId="3B4EB56E" w14:textId="7B6F81E3" w:rsidR="005B291D" w:rsidRPr="005B291D" w:rsidRDefault="003053CF" w:rsidP="005B291D">
      <w:pPr>
        <w:spacing w:after="356"/>
        <w:ind w:left="0" w:right="0"/>
        <w:rPr>
          <w:sz w:val="24"/>
        </w:rPr>
      </w:pPr>
      <w:r>
        <w:lastRenderedPageBreak/>
        <w:t>The “</w:t>
      </w:r>
      <w:r w:rsidR="00D63DAE">
        <w:t xml:space="preserve">MCDA </w:t>
      </w:r>
      <w:r>
        <w:t>BRANDS</w:t>
      </w:r>
      <w:r w:rsidR="00D63DAE">
        <w:t>”</w:t>
      </w:r>
      <w:r>
        <w:t xml:space="preserve"> will </w:t>
      </w:r>
      <w:r w:rsidR="007A2FF5">
        <w:t xml:space="preserve">NOT </w:t>
      </w:r>
      <w:r>
        <w:t>withhold any sums from payments made to JUDGE for social security, unemployment, workers’ compensation or other federal, state, or local tax liabilities or contributions, and all such necessary withholdings, liabilities, and contributions shall be solely the responsibility of JUDGE LIAISON.</w:t>
      </w:r>
      <w:r>
        <w:rPr>
          <w:sz w:val="24"/>
        </w:rPr>
        <w:t xml:space="preserve"> </w:t>
      </w:r>
    </w:p>
    <w:p w14:paraId="5593153A" w14:textId="43CBAEB4" w:rsidR="005B291D" w:rsidRPr="005B291D" w:rsidRDefault="005B291D" w:rsidP="005B291D">
      <w:pPr>
        <w:numPr>
          <w:ilvl w:val="0"/>
          <w:numId w:val="1"/>
        </w:numPr>
        <w:spacing w:after="358"/>
        <w:ind w:right="0"/>
      </w:pPr>
      <w:r w:rsidRPr="00FC55CB">
        <w:rPr>
          <w:b/>
          <w:bCs/>
        </w:rPr>
        <w:t>Expenses</w:t>
      </w:r>
      <w:r>
        <w:t xml:space="preserve">. The “MCDA BRANDS” shall pre-pay or reimburse JUDGE for all pre-approved, reasonable, and necessary costs and expenses incurred in connection with the performance of the Services. </w:t>
      </w:r>
    </w:p>
    <w:p w14:paraId="47967D5B" w14:textId="13D8BD11" w:rsidR="00543E44" w:rsidRPr="00543E44" w:rsidRDefault="00543E44" w:rsidP="00543E44">
      <w:pPr>
        <w:pStyle w:val="NormalWeb"/>
        <w:numPr>
          <w:ilvl w:val="0"/>
          <w:numId w:val="6"/>
        </w:numPr>
        <w:rPr>
          <w:rFonts w:ascii="Calibri" w:hAnsi="Calibri" w:cs="Calibri"/>
          <w:sz w:val="20"/>
          <w:szCs w:val="20"/>
        </w:rPr>
      </w:pPr>
      <w:r w:rsidRPr="00543E44">
        <w:rPr>
          <w:rStyle w:val="Strong"/>
          <w:rFonts w:ascii="Calibri" w:hAnsi="Calibri" w:cs="Calibri"/>
          <w:sz w:val="20"/>
          <w:szCs w:val="20"/>
        </w:rPr>
        <w:t>Flight Reimbursement Clause</w:t>
      </w:r>
    </w:p>
    <w:p w14:paraId="7353F375" w14:textId="1C0B3610" w:rsidR="00543E44" w:rsidRPr="00543E44" w:rsidRDefault="00543E44" w:rsidP="007528B0">
      <w:pPr>
        <w:pStyle w:val="NormalWeb"/>
        <w:numPr>
          <w:ilvl w:val="0"/>
          <w:numId w:val="7"/>
        </w:numPr>
        <w:rPr>
          <w:rFonts w:ascii="Calibri" w:hAnsi="Calibri" w:cs="Calibri"/>
          <w:sz w:val="20"/>
          <w:szCs w:val="20"/>
        </w:rPr>
      </w:pPr>
      <w:r w:rsidRPr="00543E44">
        <w:rPr>
          <w:rFonts w:ascii="Calibri" w:hAnsi="Calibri" w:cs="Calibri"/>
          <w:sz w:val="20"/>
          <w:szCs w:val="20"/>
        </w:rPr>
        <w:t xml:space="preserve">In the event that the </w:t>
      </w:r>
      <w:r>
        <w:rPr>
          <w:rFonts w:ascii="Calibri" w:hAnsi="Calibri" w:cs="Calibri"/>
          <w:sz w:val="20"/>
          <w:szCs w:val="20"/>
        </w:rPr>
        <w:t>JUDGE</w:t>
      </w:r>
      <w:r w:rsidRPr="00543E44">
        <w:rPr>
          <w:rFonts w:ascii="Calibri" w:hAnsi="Calibri" w:cs="Calibri"/>
          <w:sz w:val="20"/>
          <w:szCs w:val="20"/>
        </w:rPr>
        <w:t xml:space="preserve"> cancels their participation after a flight has been purchased by </w:t>
      </w:r>
      <w:r>
        <w:rPr>
          <w:rFonts w:ascii="Calibri" w:hAnsi="Calibri" w:cs="Calibri"/>
          <w:sz w:val="20"/>
          <w:szCs w:val="20"/>
        </w:rPr>
        <w:t>“MCDA BRANDS”</w:t>
      </w:r>
      <w:r w:rsidRPr="00543E44">
        <w:rPr>
          <w:rFonts w:ascii="Calibri" w:hAnsi="Calibri" w:cs="Calibri"/>
          <w:sz w:val="20"/>
          <w:szCs w:val="20"/>
        </w:rPr>
        <w:t xml:space="preserve">, the </w:t>
      </w:r>
      <w:r>
        <w:rPr>
          <w:rFonts w:ascii="Calibri" w:hAnsi="Calibri" w:cs="Calibri"/>
          <w:sz w:val="20"/>
          <w:szCs w:val="20"/>
        </w:rPr>
        <w:t>JUDGE</w:t>
      </w:r>
      <w:r w:rsidRPr="00543E44">
        <w:rPr>
          <w:rFonts w:ascii="Calibri" w:hAnsi="Calibri" w:cs="Calibri"/>
          <w:sz w:val="20"/>
          <w:szCs w:val="20"/>
        </w:rPr>
        <w:t xml:space="preserve"> agrees to reimburse </w:t>
      </w:r>
      <w:r>
        <w:rPr>
          <w:rFonts w:ascii="Calibri" w:hAnsi="Calibri" w:cs="Calibri"/>
          <w:sz w:val="20"/>
          <w:szCs w:val="20"/>
        </w:rPr>
        <w:t>“MCDA BRANDS”</w:t>
      </w:r>
      <w:r w:rsidRPr="00543E44">
        <w:rPr>
          <w:rFonts w:ascii="Calibri" w:hAnsi="Calibri" w:cs="Calibri"/>
          <w:sz w:val="20"/>
          <w:szCs w:val="20"/>
        </w:rPr>
        <w:t xml:space="preserve"> for the full cost of the flight. This applies under the following conditions:</w:t>
      </w:r>
    </w:p>
    <w:p w14:paraId="76AFC2D1" w14:textId="284017F3" w:rsidR="00543E44" w:rsidRPr="00543E44" w:rsidRDefault="00543E44" w:rsidP="00543E44">
      <w:pPr>
        <w:pStyle w:val="NormalWeb"/>
        <w:numPr>
          <w:ilvl w:val="0"/>
          <w:numId w:val="5"/>
        </w:numPr>
        <w:rPr>
          <w:rFonts w:ascii="Calibri" w:hAnsi="Calibri" w:cs="Calibri"/>
          <w:sz w:val="20"/>
          <w:szCs w:val="20"/>
        </w:rPr>
      </w:pPr>
      <w:r w:rsidRPr="00543E44">
        <w:rPr>
          <w:rStyle w:val="Strong"/>
          <w:rFonts w:ascii="Calibri" w:hAnsi="Calibri" w:cs="Calibri"/>
          <w:sz w:val="20"/>
          <w:szCs w:val="20"/>
        </w:rPr>
        <w:t>Cancellation Notice:</w:t>
      </w:r>
      <w:r w:rsidRPr="00543E44">
        <w:rPr>
          <w:rFonts w:ascii="Calibri" w:hAnsi="Calibri" w:cs="Calibri"/>
          <w:sz w:val="20"/>
          <w:szCs w:val="20"/>
        </w:rPr>
        <w:t xml:space="preserve"> The </w:t>
      </w:r>
      <w:r>
        <w:rPr>
          <w:rFonts w:ascii="Calibri" w:hAnsi="Calibri" w:cs="Calibri"/>
          <w:sz w:val="20"/>
          <w:szCs w:val="20"/>
        </w:rPr>
        <w:t>JUDGE</w:t>
      </w:r>
      <w:r w:rsidRPr="00543E44">
        <w:rPr>
          <w:rFonts w:ascii="Calibri" w:hAnsi="Calibri" w:cs="Calibri"/>
          <w:sz w:val="20"/>
          <w:szCs w:val="20"/>
        </w:rPr>
        <w:t xml:space="preserve"> must provide written notice of cancellation at least </w:t>
      </w:r>
      <w:r w:rsidR="007528B0">
        <w:rPr>
          <w:rFonts w:ascii="Calibri" w:hAnsi="Calibri" w:cs="Calibri"/>
          <w:sz w:val="20"/>
          <w:szCs w:val="20"/>
        </w:rPr>
        <w:t>7 days</w:t>
      </w:r>
      <w:r w:rsidRPr="00543E44">
        <w:rPr>
          <w:rFonts w:ascii="Calibri" w:hAnsi="Calibri" w:cs="Calibri"/>
          <w:sz w:val="20"/>
          <w:szCs w:val="20"/>
        </w:rPr>
        <w:t xml:space="preserve"> prior to the scheduled departure.</w:t>
      </w:r>
    </w:p>
    <w:p w14:paraId="4FD1BABE" w14:textId="010539B3" w:rsidR="00543E44" w:rsidRPr="00543E44" w:rsidRDefault="00543E44" w:rsidP="00543E44">
      <w:pPr>
        <w:pStyle w:val="NormalWeb"/>
        <w:numPr>
          <w:ilvl w:val="0"/>
          <w:numId w:val="5"/>
        </w:numPr>
        <w:rPr>
          <w:rFonts w:ascii="Calibri" w:hAnsi="Calibri" w:cs="Calibri"/>
          <w:sz w:val="20"/>
          <w:szCs w:val="20"/>
        </w:rPr>
      </w:pPr>
      <w:r w:rsidRPr="00543E44">
        <w:rPr>
          <w:rStyle w:val="Strong"/>
          <w:rFonts w:ascii="Calibri" w:hAnsi="Calibri" w:cs="Calibri"/>
          <w:sz w:val="20"/>
          <w:szCs w:val="20"/>
        </w:rPr>
        <w:t>Proof of Purchase:</w:t>
      </w:r>
      <w:r w:rsidRPr="00543E44">
        <w:rPr>
          <w:rFonts w:ascii="Calibri" w:hAnsi="Calibri" w:cs="Calibri"/>
          <w:sz w:val="20"/>
          <w:szCs w:val="20"/>
        </w:rPr>
        <w:t xml:space="preserve"> </w:t>
      </w:r>
      <w:r>
        <w:rPr>
          <w:rFonts w:ascii="Calibri" w:hAnsi="Calibri" w:cs="Calibri"/>
          <w:sz w:val="20"/>
          <w:szCs w:val="20"/>
        </w:rPr>
        <w:t>“MCDA BRANDS”</w:t>
      </w:r>
      <w:r w:rsidRPr="00543E44">
        <w:rPr>
          <w:rFonts w:ascii="Calibri" w:hAnsi="Calibri" w:cs="Calibri"/>
          <w:sz w:val="20"/>
          <w:szCs w:val="20"/>
        </w:rPr>
        <w:t xml:space="preserve"> will provide a copy of the flight purchase receipt, detailing the amount incurred.</w:t>
      </w:r>
    </w:p>
    <w:p w14:paraId="3BF5FDBD" w14:textId="5C1BEFA3" w:rsidR="00543E44" w:rsidRDefault="00543E44" w:rsidP="00543E44">
      <w:pPr>
        <w:pStyle w:val="NormalWeb"/>
        <w:numPr>
          <w:ilvl w:val="0"/>
          <w:numId w:val="5"/>
        </w:numPr>
        <w:rPr>
          <w:rFonts w:ascii="Calibri" w:hAnsi="Calibri" w:cs="Calibri"/>
          <w:sz w:val="20"/>
          <w:szCs w:val="20"/>
        </w:rPr>
      </w:pPr>
      <w:r w:rsidRPr="00543E44">
        <w:rPr>
          <w:rStyle w:val="Strong"/>
          <w:rFonts w:ascii="Calibri" w:hAnsi="Calibri" w:cs="Calibri"/>
          <w:sz w:val="20"/>
          <w:szCs w:val="20"/>
        </w:rPr>
        <w:t>Reimbursement Timeline:</w:t>
      </w:r>
      <w:r w:rsidRPr="00543E44">
        <w:rPr>
          <w:rFonts w:ascii="Calibri" w:hAnsi="Calibri" w:cs="Calibri"/>
          <w:sz w:val="20"/>
          <w:szCs w:val="20"/>
        </w:rPr>
        <w:t xml:space="preserve"> The </w:t>
      </w:r>
      <w:r>
        <w:rPr>
          <w:rFonts w:ascii="Calibri" w:hAnsi="Calibri" w:cs="Calibri"/>
          <w:sz w:val="20"/>
          <w:szCs w:val="20"/>
        </w:rPr>
        <w:t>JUDGE</w:t>
      </w:r>
      <w:r w:rsidRPr="00543E44">
        <w:rPr>
          <w:rFonts w:ascii="Calibri" w:hAnsi="Calibri" w:cs="Calibri"/>
          <w:sz w:val="20"/>
          <w:szCs w:val="20"/>
        </w:rPr>
        <w:t xml:space="preserve"> agrees to reimburse </w:t>
      </w:r>
      <w:r>
        <w:rPr>
          <w:rFonts w:ascii="Calibri" w:hAnsi="Calibri" w:cs="Calibri"/>
          <w:sz w:val="20"/>
          <w:szCs w:val="20"/>
        </w:rPr>
        <w:t>“MCDA BRANDS”</w:t>
      </w:r>
      <w:r w:rsidRPr="00543E44">
        <w:rPr>
          <w:rFonts w:ascii="Calibri" w:hAnsi="Calibri" w:cs="Calibri"/>
          <w:sz w:val="20"/>
          <w:szCs w:val="20"/>
        </w:rPr>
        <w:t xml:space="preserve"> within </w:t>
      </w:r>
      <w:r w:rsidR="007528B0">
        <w:rPr>
          <w:rFonts w:ascii="Calibri" w:hAnsi="Calibri" w:cs="Calibri"/>
          <w:sz w:val="20"/>
          <w:szCs w:val="20"/>
        </w:rPr>
        <w:t>30 days</w:t>
      </w:r>
      <w:r w:rsidRPr="00543E44">
        <w:rPr>
          <w:rFonts w:ascii="Calibri" w:hAnsi="Calibri" w:cs="Calibri"/>
          <w:sz w:val="20"/>
          <w:szCs w:val="20"/>
        </w:rPr>
        <w:t xml:space="preserve"> of receiving the invoice for the flight cost.</w:t>
      </w:r>
    </w:p>
    <w:p w14:paraId="4AD1B244" w14:textId="52908668" w:rsidR="007528B0" w:rsidRPr="00543E44" w:rsidRDefault="007528B0" w:rsidP="007528B0">
      <w:pPr>
        <w:pStyle w:val="NormalWeb"/>
        <w:numPr>
          <w:ilvl w:val="0"/>
          <w:numId w:val="7"/>
        </w:numPr>
        <w:rPr>
          <w:rFonts w:ascii="Calibri" w:hAnsi="Calibri" w:cs="Calibri"/>
          <w:sz w:val="20"/>
          <w:szCs w:val="20"/>
        </w:rPr>
      </w:pPr>
      <w:r>
        <w:rPr>
          <w:rFonts w:ascii="Calibri" w:hAnsi="Calibri" w:cs="Calibri"/>
          <w:sz w:val="20"/>
          <w:szCs w:val="20"/>
        </w:rPr>
        <w:t>In the event that the JUDGE changes their scheduled flight without prior authorization from “MCDA BRAND” Management, the JUDGE agrees to reimburse “MCDA BRANDS” the full amount of costs incurred for the change. As noted above, “MCDA BRANDS” will provide a copy of the costs incurred and the JUDGE agrees to reimburse “MCDA BRANDS” within 30 days of receiving the invoice.</w:t>
      </w:r>
    </w:p>
    <w:p w14:paraId="4E2FAEE1" w14:textId="1A966358" w:rsidR="005B291D" w:rsidRPr="00543E44" w:rsidRDefault="00543E44" w:rsidP="00543E44">
      <w:pPr>
        <w:pStyle w:val="NormalWeb"/>
        <w:rPr>
          <w:rFonts w:ascii="Calibri" w:hAnsi="Calibri" w:cs="Calibri"/>
          <w:sz w:val="20"/>
          <w:szCs w:val="20"/>
        </w:rPr>
      </w:pPr>
      <w:r w:rsidRPr="00543E44">
        <w:rPr>
          <w:rFonts w:ascii="Calibri" w:hAnsi="Calibri" w:cs="Calibri"/>
          <w:sz w:val="20"/>
          <w:szCs w:val="20"/>
        </w:rPr>
        <w:t xml:space="preserve">Failure to comply with this clause may result in deductions from future payments or other remedies as deemed appropriate by </w:t>
      </w:r>
      <w:r>
        <w:rPr>
          <w:rFonts w:ascii="Calibri" w:hAnsi="Calibri" w:cs="Calibri"/>
          <w:sz w:val="20"/>
          <w:szCs w:val="20"/>
        </w:rPr>
        <w:t>“MCDA BRANDS”.</w:t>
      </w:r>
    </w:p>
    <w:p w14:paraId="06A22ADD" w14:textId="5E0263FB" w:rsidR="005B291D" w:rsidRDefault="005B291D" w:rsidP="005B291D">
      <w:pPr>
        <w:numPr>
          <w:ilvl w:val="0"/>
          <w:numId w:val="1"/>
        </w:numPr>
        <w:spacing w:after="298"/>
        <w:ind w:right="0"/>
      </w:pPr>
      <w:r w:rsidRPr="00FC55CB">
        <w:rPr>
          <w:b/>
          <w:bCs/>
        </w:rPr>
        <w:t>Term and Termination</w:t>
      </w:r>
      <w:r>
        <w:t>. JUDGE’S ’s engagement with “MCDA BRANDS’ under this Agreement shall commence on September 1, 202</w:t>
      </w:r>
      <w:r w:rsidR="005F400B">
        <w:t>5</w:t>
      </w:r>
      <w:r>
        <w:t xml:space="preserve"> – June 30, 202</w:t>
      </w:r>
      <w:r w:rsidR="005F400B">
        <w:t>6</w:t>
      </w:r>
      <w:r>
        <w:t xml:space="preserve">. At the time of termination, JUDGE agreed to return all “MCDA BRAND”  property used in performance of the Services, including but not limited to reports and other equipment and documents. </w:t>
      </w:r>
      <w:r>
        <w:rPr>
          <w:sz w:val="24"/>
        </w:rPr>
        <w:t xml:space="preserve"> </w:t>
      </w:r>
    </w:p>
    <w:p w14:paraId="24C21BF7" w14:textId="4AA570C5" w:rsidR="0008114D" w:rsidRDefault="003053CF" w:rsidP="005B291D">
      <w:pPr>
        <w:numPr>
          <w:ilvl w:val="0"/>
          <w:numId w:val="1"/>
        </w:numPr>
        <w:ind w:right="0"/>
      </w:pPr>
      <w:r w:rsidRPr="00FC55CB">
        <w:rPr>
          <w:b/>
          <w:bCs/>
        </w:rPr>
        <w:t>Independent Contractor</w:t>
      </w:r>
      <w:r>
        <w:t>. The Parties agree and acknowledge that JUDGE is an independent contractor and is not, for any purpose, an employee of the “</w:t>
      </w:r>
      <w:r w:rsidR="007A2FF5">
        <w:t xml:space="preserve">MCDA </w:t>
      </w:r>
      <w:r>
        <w:t xml:space="preserve">BRANDS”. </w:t>
      </w:r>
      <w:r>
        <w:rPr>
          <w:sz w:val="24"/>
        </w:rPr>
        <w:t xml:space="preserve"> </w:t>
      </w:r>
    </w:p>
    <w:p w14:paraId="45B7A5C0" w14:textId="77777777" w:rsidR="0008114D" w:rsidRDefault="003053CF">
      <w:pPr>
        <w:spacing w:after="0" w:line="259" w:lineRule="auto"/>
        <w:ind w:left="77" w:right="0" w:firstLine="0"/>
        <w:jc w:val="left"/>
      </w:pPr>
      <w:r>
        <w:rPr>
          <w:sz w:val="24"/>
        </w:rPr>
        <w:t xml:space="preserve"> </w:t>
      </w:r>
    </w:p>
    <w:p w14:paraId="315E9A7B" w14:textId="7A9E0A9A" w:rsidR="0008114D" w:rsidRDefault="003053CF" w:rsidP="005B291D">
      <w:pPr>
        <w:numPr>
          <w:ilvl w:val="0"/>
          <w:numId w:val="1"/>
        </w:numPr>
        <w:ind w:right="0"/>
      </w:pPr>
      <w:r w:rsidRPr="00FC55CB">
        <w:rPr>
          <w:b/>
          <w:bCs/>
        </w:rPr>
        <w:t>Exclusivity</w:t>
      </w:r>
      <w:r>
        <w:t>:  JUDGE will not provide written team evaluation, critique, or review to any other individual or company.  This does not prohibit written comments while otherwise judging.</w:t>
      </w:r>
      <w:r>
        <w:rPr>
          <w:sz w:val="24"/>
        </w:rPr>
        <w:t xml:space="preserve"> </w:t>
      </w:r>
    </w:p>
    <w:p w14:paraId="15593176" w14:textId="77777777" w:rsidR="0008114D" w:rsidRDefault="003053CF">
      <w:pPr>
        <w:spacing w:after="185" w:line="259" w:lineRule="auto"/>
        <w:ind w:left="77" w:right="0" w:firstLine="0"/>
        <w:jc w:val="left"/>
      </w:pPr>
      <w:r>
        <w:rPr>
          <w:sz w:val="24"/>
        </w:rPr>
        <w:t xml:space="preserve"> </w:t>
      </w:r>
    </w:p>
    <w:p w14:paraId="19CB2801" w14:textId="322F6C15" w:rsidR="0008114D" w:rsidRDefault="003053CF" w:rsidP="005B291D">
      <w:pPr>
        <w:numPr>
          <w:ilvl w:val="0"/>
          <w:numId w:val="1"/>
        </w:numPr>
        <w:ind w:right="0"/>
      </w:pPr>
      <w:r w:rsidRPr="00FC55CB">
        <w:rPr>
          <w:b/>
          <w:bCs/>
        </w:rPr>
        <w:t>Confidentiality</w:t>
      </w:r>
      <w:r>
        <w:t xml:space="preserve">:  a. </w:t>
      </w:r>
      <w:r w:rsidRPr="00FC55CB">
        <w:rPr>
          <w:b/>
          <w:bCs/>
        </w:rPr>
        <w:t>Confidential and Proprietary Information</w:t>
      </w:r>
      <w:r>
        <w:t>. In the course of performing the Services, JUDGE will be exposed to confidential and proprietary information of the “</w:t>
      </w:r>
      <w:r w:rsidR="007A2FF5">
        <w:t xml:space="preserve">MCDA </w:t>
      </w:r>
      <w:r>
        <w:t xml:space="preserve">BRANDS”. </w:t>
      </w:r>
    </w:p>
    <w:p w14:paraId="3E784C5B" w14:textId="2A966A94" w:rsidR="0008114D" w:rsidRDefault="003053CF" w:rsidP="00F261D3">
      <w:pPr>
        <w:ind w:left="0" w:right="0"/>
      </w:pPr>
      <w:r>
        <w:t xml:space="preserve">“Confidential Information” shall mean any data or information that is competitively sensitive material and not generally known to the public, including, but not limited to, information relating to development and plans, marketing strategies, finance, operations, systems, and proprietary concepts. </w:t>
      </w:r>
    </w:p>
    <w:p w14:paraId="3823E072" w14:textId="77777777" w:rsidR="00F261D3" w:rsidRDefault="00F261D3" w:rsidP="00F261D3">
      <w:pPr>
        <w:spacing w:after="0"/>
        <w:ind w:left="-10" w:right="0" w:firstLine="797"/>
      </w:pPr>
    </w:p>
    <w:p w14:paraId="28160F75" w14:textId="67836E1B" w:rsidR="0008114D" w:rsidRDefault="003053CF">
      <w:pPr>
        <w:spacing w:after="356"/>
        <w:ind w:left="-10" w:right="0" w:firstLine="797"/>
      </w:pPr>
      <w:r>
        <w:t xml:space="preserve">b. </w:t>
      </w:r>
      <w:r w:rsidRPr="00FC55CB">
        <w:rPr>
          <w:b/>
          <w:bCs/>
        </w:rPr>
        <w:t>Confidentiality Obligations</w:t>
      </w:r>
      <w:r>
        <w:t>. Except as otherwise expressly permitted in this Agreement, JUDGE shall not disclose or use in any manner, directly or indirectly, any Confidential Information either during the term of this Agreement or at any time thereafter,</w:t>
      </w:r>
      <w:r>
        <w:rPr>
          <w:sz w:val="24"/>
        </w:rPr>
        <w:t xml:space="preserve"> </w:t>
      </w:r>
    </w:p>
    <w:p w14:paraId="715BD185" w14:textId="1765AB78" w:rsidR="0008114D" w:rsidRDefault="003053CF">
      <w:pPr>
        <w:numPr>
          <w:ilvl w:val="0"/>
          <w:numId w:val="2"/>
        </w:numPr>
        <w:spacing w:after="280" w:line="246" w:lineRule="auto"/>
        <w:ind w:right="0"/>
        <w:jc w:val="left"/>
      </w:pPr>
      <w:r w:rsidRPr="00FC55CB">
        <w:rPr>
          <w:b/>
          <w:bCs/>
        </w:rPr>
        <w:lastRenderedPageBreak/>
        <w:t>Governing Law</w:t>
      </w:r>
      <w:r>
        <w:t xml:space="preserve">. The terms of this Agreement and the rights of the Parties hereto shall be governed exclusively by the laws of the State of </w:t>
      </w:r>
      <w:r w:rsidR="00FC55CB">
        <w:t>Illinois</w:t>
      </w:r>
      <w:r>
        <w:t xml:space="preserve">, without regarding its conflicts of law provisions. </w:t>
      </w:r>
      <w:r>
        <w:rPr>
          <w:sz w:val="24"/>
        </w:rPr>
        <w:t xml:space="preserve"> </w:t>
      </w:r>
    </w:p>
    <w:p w14:paraId="6A81C93C" w14:textId="77777777" w:rsidR="0008114D" w:rsidRDefault="003053CF">
      <w:pPr>
        <w:numPr>
          <w:ilvl w:val="0"/>
          <w:numId w:val="2"/>
        </w:numPr>
        <w:spacing w:after="299"/>
        <w:ind w:right="0"/>
        <w:jc w:val="left"/>
      </w:pPr>
      <w:r w:rsidRPr="00FC55CB">
        <w:rPr>
          <w:b/>
          <w:bCs/>
        </w:rPr>
        <w:t>Entire Agreement</w:t>
      </w:r>
      <w:r>
        <w:t xml:space="preserve">. This Agreement constitutes the entire agreement between the Parties hereto with respect the subject matter hereof, and supersedes all prior negotiations, understandings, and agreements of the Parties. </w:t>
      </w:r>
      <w:r>
        <w:rPr>
          <w:sz w:val="24"/>
        </w:rPr>
        <w:t xml:space="preserve"> </w:t>
      </w:r>
    </w:p>
    <w:p w14:paraId="1011EE9F" w14:textId="77777777" w:rsidR="0008114D" w:rsidRDefault="003053CF">
      <w:pPr>
        <w:spacing w:after="349"/>
        <w:ind w:left="0" w:right="0"/>
      </w:pPr>
      <w:r>
        <w:t xml:space="preserve">IN WITNESS WHEREOF, this Agreement has been executed and delivered as of the date first written above. </w:t>
      </w:r>
      <w:r>
        <w:rPr>
          <w:sz w:val="24"/>
        </w:rPr>
        <w:t xml:space="preserve"> </w:t>
      </w:r>
    </w:p>
    <w:p w14:paraId="1AFC0BDA" w14:textId="6788BF83" w:rsidR="0008114D" w:rsidRPr="00FC55CB" w:rsidRDefault="003053CF">
      <w:pPr>
        <w:tabs>
          <w:tab w:val="center" w:pos="2957"/>
        </w:tabs>
        <w:spacing w:after="431"/>
        <w:ind w:left="-10" w:right="0" w:firstLine="0"/>
        <w:jc w:val="left"/>
        <w:rPr>
          <w:b/>
          <w:bCs/>
        </w:rPr>
      </w:pPr>
      <w:r w:rsidRPr="00FC55CB">
        <w:rPr>
          <w:b/>
          <w:bCs/>
        </w:rPr>
        <w:t xml:space="preserve">BY: JUDGE NAME (PRINT): </w:t>
      </w:r>
      <w:r w:rsidRPr="00FC55CB">
        <w:rPr>
          <w:b/>
          <w:bCs/>
        </w:rPr>
        <w:tab/>
        <w:t xml:space="preserve"> </w:t>
      </w:r>
    </w:p>
    <w:p w14:paraId="525F659D" w14:textId="77777777" w:rsidR="0008114D" w:rsidRDefault="003053CF">
      <w:pPr>
        <w:spacing w:after="334" w:line="259" w:lineRule="auto"/>
        <w:ind w:left="-5" w:right="0"/>
        <w:jc w:val="left"/>
      </w:pPr>
      <w:r>
        <w:rPr>
          <w:sz w:val="24"/>
        </w:rPr>
        <w:t xml:space="preserve"> ___________________________________ </w:t>
      </w:r>
    </w:p>
    <w:p w14:paraId="30CA1373" w14:textId="77777777" w:rsidR="0008114D" w:rsidRPr="00FC55CB" w:rsidRDefault="003053CF">
      <w:pPr>
        <w:spacing w:after="429"/>
        <w:ind w:left="87" w:right="0"/>
        <w:rPr>
          <w:b/>
          <w:bCs/>
        </w:rPr>
      </w:pPr>
      <w:r w:rsidRPr="00FC55CB">
        <w:rPr>
          <w:b/>
          <w:bCs/>
        </w:rPr>
        <w:t xml:space="preserve">JUDGE SIGNATURE: </w:t>
      </w:r>
    </w:p>
    <w:p w14:paraId="5358ED55" w14:textId="77777777" w:rsidR="0008114D" w:rsidRDefault="003053CF">
      <w:pPr>
        <w:pStyle w:val="Heading2"/>
        <w:ind w:left="-5"/>
      </w:pPr>
      <w:r>
        <w:t xml:space="preserve">____________________________________ </w:t>
      </w:r>
    </w:p>
    <w:p w14:paraId="1595A575" w14:textId="77777777" w:rsidR="0008114D" w:rsidRDefault="003053CF">
      <w:pPr>
        <w:spacing w:after="0" w:line="259" w:lineRule="auto"/>
        <w:ind w:left="797" w:right="0" w:firstLine="0"/>
        <w:jc w:val="left"/>
      </w:pPr>
      <w:r>
        <w:rPr>
          <w:rFonts w:ascii="Roboto" w:eastAsia="Roboto" w:hAnsi="Roboto" w:cs="Roboto"/>
          <w:sz w:val="22"/>
        </w:rPr>
        <w:t xml:space="preserve"> </w:t>
      </w:r>
    </w:p>
    <w:p w14:paraId="28F9293C" w14:textId="77777777" w:rsidR="0008114D" w:rsidRDefault="003053CF">
      <w:pPr>
        <w:spacing w:after="160" w:line="259" w:lineRule="auto"/>
        <w:ind w:left="797" w:right="0" w:firstLine="0"/>
        <w:jc w:val="left"/>
      </w:pPr>
      <w:r>
        <w:rPr>
          <w:rFonts w:ascii="Roboto" w:eastAsia="Roboto" w:hAnsi="Roboto" w:cs="Roboto"/>
          <w:sz w:val="22"/>
        </w:rPr>
        <w:t xml:space="preserve"> </w:t>
      </w:r>
    </w:p>
    <w:p w14:paraId="01D5B783" w14:textId="77777777" w:rsidR="00D20B37" w:rsidRDefault="00D20B37">
      <w:pPr>
        <w:spacing w:after="444"/>
        <w:ind w:left="87" w:right="0"/>
        <w:rPr>
          <w:b/>
          <w:bCs/>
        </w:rPr>
      </w:pPr>
    </w:p>
    <w:p w14:paraId="60FA45F2" w14:textId="10C21CC0" w:rsidR="0008114D" w:rsidRPr="00FC55CB" w:rsidRDefault="003053CF">
      <w:pPr>
        <w:spacing w:after="444"/>
        <w:ind w:left="87" w:right="0"/>
        <w:rPr>
          <w:b/>
          <w:bCs/>
        </w:rPr>
      </w:pPr>
      <w:r w:rsidRPr="00FC55CB">
        <w:rPr>
          <w:b/>
          <w:bCs/>
        </w:rPr>
        <w:t xml:space="preserve">BY: </w:t>
      </w:r>
      <w:r w:rsidR="00FC55CB" w:rsidRPr="00FC55CB">
        <w:rPr>
          <w:b/>
          <w:bCs/>
        </w:rPr>
        <w:t>KIMBERLY SCHAUB</w:t>
      </w:r>
      <w:r w:rsidRPr="00FC55CB">
        <w:rPr>
          <w:b/>
          <w:bCs/>
        </w:rPr>
        <w:t xml:space="preserve">, </w:t>
      </w:r>
      <w:r w:rsidR="00FC55CB" w:rsidRPr="00FC55CB">
        <w:rPr>
          <w:b/>
          <w:bCs/>
          <w:szCs w:val="20"/>
        </w:rPr>
        <w:t>MIDWEST CHEER &amp; DANCE, JOURNEY CHAMPIONSHIPS, TRANSCEND EVENTS, SPIRIT FX CHAMPIONSHIPS,</w:t>
      </w:r>
      <w:r w:rsidRPr="00FC55CB">
        <w:rPr>
          <w:b/>
          <w:bCs/>
          <w:szCs w:val="20"/>
        </w:rPr>
        <w:t xml:space="preserve"> OWNER</w:t>
      </w:r>
      <w:r w:rsidRPr="00FC55CB">
        <w:rPr>
          <w:b/>
          <w:bCs/>
        </w:rPr>
        <w:t xml:space="preserve"> </w:t>
      </w:r>
    </w:p>
    <w:p w14:paraId="7C5A339F" w14:textId="7AF0E6F0" w:rsidR="0008114D" w:rsidRDefault="003053CF">
      <w:pPr>
        <w:pStyle w:val="Heading2"/>
        <w:spacing w:after="41"/>
        <w:ind w:left="-5"/>
      </w:pPr>
      <w:r>
        <w:t xml:space="preserve">____________________________________ </w:t>
      </w:r>
    </w:p>
    <w:p w14:paraId="2B7B4B61" w14:textId="77777777" w:rsidR="0008114D" w:rsidRDefault="003053CF">
      <w:pPr>
        <w:spacing w:after="0" w:line="259" w:lineRule="auto"/>
        <w:ind w:left="77" w:right="0" w:firstLine="0"/>
        <w:jc w:val="left"/>
        <w:rPr>
          <w:rFonts w:ascii="Roboto" w:eastAsia="Roboto" w:hAnsi="Roboto" w:cs="Roboto"/>
          <w:b/>
          <w:sz w:val="32"/>
        </w:rPr>
      </w:pPr>
      <w:r>
        <w:rPr>
          <w:rFonts w:ascii="Roboto" w:eastAsia="Roboto" w:hAnsi="Roboto" w:cs="Roboto"/>
          <w:b/>
          <w:sz w:val="32"/>
        </w:rPr>
        <w:t xml:space="preserve"> </w:t>
      </w:r>
    </w:p>
    <w:p w14:paraId="29195BBA" w14:textId="77777777" w:rsidR="00BC1D30" w:rsidRDefault="00BC1D30">
      <w:pPr>
        <w:spacing w:after="0" w:line="259" w:lineRule="auto"/>
        <w:ind w:left="77" w:right="0" w:firstLine="0"/>
        <w:jc w:val="left"/>
        <w:rPr>
          <w:rFonts w:ascii="Roboto" w:eastAsia="Roboto" w:hAnsi="Roboto" w:cs="Roboto"/>
          <w:b/>
          <w:sz w:val="32"/>
        </w:rPr>
      </w:pPr>
    </w:p>
    <w:p w14:paraId="63E0138F" w14:textId="77777777" w:rsidR="00BC1D30" w:rsidRDefault="00BC1D30">
      <w:pPr>
        <w:spacing w:after="0" w:line="259" w:lineRule="auto"/>
        <w:ind w:left="77" w:right="0" w:firstLine="0"/>
        <w:jc w:val="left"/>
        <w:rPr>
          <w:rFonts w:ascii="Roboto" w:eastAsia="Roboto" w:hAnsi="Roboto" w:cs="Roboto"/>
          <w:b/>
          <w:sz w:val="32"/>
        </w:rPr>
      </w:pPr>
    </w:p>
    <w:p w14:paraId="171E1F04" w14:textId="77777777" w:rsidR="00BC1D30" w:rsidRDefault="00BC1D30">
      <w:pPr>
        <w:spacing w:after="0" w:line="259" w:lineRule="auto"/>
        <w:ind w:left="77" w:right="0" w:firstLine="0"/>
        <w:jc w:val="left"/>
        <w:rPr>
          <w:rFonts w:ascii="Roboto" w:eastAsia="Roboto" w:hAnsi="Roboto" w:cs="Roboto"/>
          <w:b/>
          <w:sz w:val="32"/>
        </w:rPr>
      </w:pPr>
    </w:p>
    <w:p w14:paraId="71207DBA" w14:textId="77777777" w:rsidR="00BC1D30" w:rsidRDefault="00BC1D30">
      <w:pPr>
        <w:spacing w:after="0" w:line="259" w:lineRule="auto"/>
        <w:ind w:left="77" w:right="0" w:firstLine="0"/>
        <w:jc w:val="left"/>
        <w:rPr>
          <w:rFonts w:ascii="Roboto" w:eastAsia="Roboto" w:hAnsi="Roboto" w:cs="Roboto"/>
          <w:b/>
          <w:sz w:val="32"/>
        </w:rPr>
      </w:pPr>
    </w:p>
    <w:p w14:paraId="1BA3A8C8" w14:textId="77777777" w:rsidR="00BC1D30" w:rsidRDefault="00BC1D30">
      <w:pPr>
        <w:spacing w:after="0" w:line="259" w:lineRule="auto"/>
        <w:ind w:left="77" w:right="0" w:firstLine="0"/>
        <w:jc w:val="left"/>
        <w:rPr>
          <w:rFonts w:ascii="Roboto" w:eastAsia="Roboto" w:hAnsi="Roboto" w:cs="Roboto"/>
          <w:b/>
          <w:sz w:val="32"/>
        </w:rPr>
      </w:pPr>
    </w:p>
    <w:p w14:paraId="31EE3C7E" w14:textId="77777777" w:rsidR="00BC1D30" w:rsidRDefault="00BC1D30">
      <w:pPr>
        <w:spacing w:after="0" w:line="259" w:lineRule="auto"/>
        <w:ind w:left="77" w:right="0" w:firstLine="0"/>
        <w:jc w:val="left"/>
        <w:rPr>
          <w:rFonts w:ascii="Roboto" w:eastAsia="Roboto" w:hAnsi="Roboto" w:cs="Roboto"/>
          <w:b/>
          <w:sz w:val="32"/>
        </w:rPr>
      </w:pPr>
    </w:p>
    <w:p w14:paraId="04E62DCC" w14:textId="77777777" w:rsidR="00BC1D30" w:rsidRDefault="00BC1D30">
      <w:pPr>
        <w:spacing w:after="0" w:line="259" w:lineRule="auto"/>
        <w:ind w:left="77" w:right="0" w:firstLine="0"/>
        <w:jc w:val="left"/>
        <w:rPr>
          <w:rFonts w:ascii="Roboto" w:eastAsia="Roboto" w:hAnsi="Roboto" w:cs="Roboto"/>
          <w:b/>
          <w:sz w:val="32"/>
        </w:rPr>
      </w:pPr>
    </w:p>
    <w:p w14:paraId="432819DA" w14:textId="77777777" w:rsidR="00BC1D30" w:rsidRDefault="00BC1D30">
      <w:pPr>
        <w:spacing w:after="0" w:line="259" w:lineRule="auto"/>
        <w:ind w:left="77" w:right="0" w:firstLine="0"/>
        <w:jc w:val="left"/>
        <w:rPr>
          <w:rFonts w:ascii="Roboto" w:eastAsia="Roboto" w:hAnsi="Roboto" w:cs="Roboto"/>
          <w:b/>
          <w:sz w:val="32"/>
        </w:rPr>
      </w:pPr>
    </w:p>
    <w:p w14:paraId="37156AA7" w14:textId="77777777" w:rsidR="00BC1D30" w:rsidRDefault="00BC1D30">
      <w:pPr>
        <w:spacing w:after="0" w:line="259" w:lineRule="auto"/>
        <w:ind w:left="77" w:right="0" w:firstLine="0"/>
        <w:jc w:val="left"/>
        <w:rPr>
          <w:rFonts w:ascii="Roboto" w:eastAsia="Roboto" w:hAnsi="Roboto" w:cs="Roboto"/>
          <w:b/>
          <w:sz w:val="32"/>
        </w:rPr>
      </w:pPr>
    </w:p>
    <w:p w14:paraId="04F206BE" w14:textId="77777777" w:rsidR="00D20B37" w:rsidRDefault="00D20B37">
      <w:pPr>
        <w:spacing w:after="0" w:line="259" w:lineRule="auto"/>
        <w:ind w:left="77" w:right="0" w:firstLine="0"/>
        <w:jc w:val="left"/>
        <w:rPr>
          <w:rFonts w:ascii="Roboto" w:eastAsia="Roboto" w:hAnsi="Roboto" w:cs="Roboto"/>
          <w:b/>
          <w:sz w:val="32"/>
        </w:rPr>
      </w:pPr>
    </w:p>
    <w:p w14:paraId="389D1049" w14:textId="77777777" w:rsidR="00BC1D30" w:rsidRDefault="00BC1D30">
      <w:pPr>
        <w:spacing w:after="0" w:line="259" w:lineRule="auto"/>
        <w:ind w:left="77" w:right="0" w:firstLine="0"/>
        <w:jc w:val="left"/>
        <w:rPr>
          <w:rFonts w:ascii="Roboto" w:eastAsia="Roboto" w:hAnsi="Roboto" w:cs="Roboto"/>
          <w:b/>
          <w:sz w:val="32"/>
        </w:rPr>
      </w:pPr>
    </w:p>
    <w:p w14:paraId="4F337741" w14:textId="77777777" w:rsidR="00BC1D30" w:rsidRDefault="00BC1D30">
      <w:pPr>
        <w:spacing w:after="0" w:line="259" w:lineRule="auto"/>
        <w:ind w:left="77" w:right="0" w:firstLine="0"/>
        <w:jc w:val="left"/>
        <w:rPr>
          <w:rFonts w:ascii="Roboto" w:eastAsia="Roboto" w:hAnsi="Roboto" w:cs="Roboto"/>
          <w:b/>
          <w:sz w:val="32"/>
        </w:rPr>
      </w:pPr>
    </w:p>
    <w:tbl>
      <w:tblPr>
        <w:tblW w:w="8799" w:type="dxa"/>
        <w:tblLook w:val="04A0" w:firstRow="1" w:lastRow="0" w:firstColumn="1" w:lastColumn="0" w:noHBand="0" w:noVBand="1"/>
      </w:tblPr>
      <w:tblGrid>
        <w:gridCol w:w="4335"/>
        <w:gridCol w:w="2047"/>
        <w:gridCol w:w="2417"/>
      </w:tblGrid>
      <w:tr w:rsidR="00B9177A" w:rsidRPr="00B9177A" w14:paraId="64101D6F" w14:textId="77777777" w:rsidTr="0055542D">
        <w:trPr>
          <w:trHeight w:val="528"/>
        </w:trPr>
        <w:tc>
          <w:tcPr>
            <w:tcW w:w="8799" w:type="dxa"/>
            <w:gridSpan w:val="3"/>
            <w:tcBorders>
              <w:top w:val="nil"/>
              <w:left w:val="nil"/>
              <w:bottom w:val="nil"/>
              <w:right w:val="nil"/>
            </w:tcBorders>
            <w:noWrap/>
            <w:vAlign w:val="bottom"/>
            <w:hideMark/>
          </w:tcPr>
          <w:p w14:paraId="1E16999F" w14:textId="77777777" w:rsidR="00B9177A" w:rsidRPr="00B9177A" w:rsidRDefault="00B9177A" w:rsidP="00B9177A">
            <w:pPr>
              <w:spacing w:after="0" w:line="240" w:lineRule="auto"/>
              <w:ind w:left="0" w:right="0" w:firstLine="0"/>
              <w:jc w:val="center"/>
              <w:rPr>
                <w:rFonts w:ascii="Comic Sans MS" w:eastAsia="Times New Roman" w:hAnsi="Comic Sans MS" w:cs="Times New Roman"/>
                <w:b/>
                <w:bCs/>
                <w:kern w:val="0"/>
                <w:sz w:val="36"/>
                <w:szCs w:val="36"/>
                <w14:ligatures w14:val="none"/>
              </w:rPr>
            </w:pPr>
            <w:r w:rsidRPr="00B9177A">
              <w:rPr>
                <w:rFonts w:ascii="Comic Sans MS" w:eastAsia="Times New Roman" w:hAnsi="Comic Sans MS" w:cs="Times New Roman"/>
                <w:b/>
                <w:bCs/>
                <w:kern w:val="0"/>
                <w:sz w:val="36"/>
                <w:szCs w:val="36"/>
                <w14:ligatures w14:val="none"/>
              </w:rPr>
              <w:lastRenderedPageBreak/>
              <w:t>Judge's Pay Scale Addendum</w:t>
            </w:r>
          </w:p>
        </w:tc>
      </w:tr>
      <w:tr w:rsidR="00B9177A" w:rsidRPr="00B9177A" w14:paraId="15055D68" w14:textId="77777777" w:rsidTr="0055542D">
        <w:trPr>
          <w:trHeight w:val="288"/>
        </w:trPr>
        <w:tc>
          <w:tcPr>
            <w:tcW w:w="4335" w:type="dxa"/>
            <w:tcBorders>
              <w:top w:val="nil"/>
              <w:left w:val="nil"/>
              <w:bottom w:val="nil"/>
              <w:right w:val="nil"/>
            </w:tcBorders>
            <w:noWrap/>
            <w:vAlign w:val="bottom"/>
            <w:hideMark/>
          </w:tcPr>
          <w:p w14:paraId="59461FC3" w14:textId="77777777" w:rsidR="00B9177A" w:rsidRPr="00B9177A" w:rsidRDefault="00B9177A" w:rsidP="00B9177A">
            <w:pPr>
              <w:spacing w:after="0" w:line="240" w:lineRule="auto"/>
              <w:ind w:left="0" w:right="0" w:firstLine="0"/>
              <w:jc w:val="center"/>
              <w:rPr>
                <w:rFonts w:ascii="Comic Sans MS" w:eastAsia="Times New Roman" w:hAnsi="Comic Sans MS" w:cs="Times New Roman"/>
                <w:b/>
                <w:bCs/>
                <w:kern w:val="0"/>
                <w:sz w:val="36"/>
                <w:szCs w:val="36"/>
                <w14:ligatures w14:val="none"/>
              </w:rPr>
            </w:pPr>
          </w:p>
        </w:tc>
        <w:tc>
          <w:tcPr>
            <w:tcW w:w="2047" w:type="dxa"/>
            <w:tcBorders>
              <w:top w:val="nil"/>
              <w:left w:val="nil"/>
              <w:bottom w:val="nil"/>
              <w:right w:val="nil"/>
            </w:tcBorders>
            <w:noWrap/>
            <w:vAlign w:val="bottom"/>
            <w:hideMark/>
          </w:tcPr>
          <w:p w14:paraId="723D6004"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37997409"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E035B8E" w14:textId="77777777" w:rsidTr="0055542D">
        <w:trPr>
          <w:trHeight w:val="324"/>
        </w:trPr>
        <w:tc>
          <w:tcPr>
            <w:tcW w:w="4335" w:type="dxa"/>
            <w:tcBorders>
              <w:top w:val="nil"/>
              <w:left w:val="nil"/>
              <w:bottom w:val="nil"/>
              <w:right w:val="nil"/>
            </w:tcBorders>
            <w:noWrap/>
            <w:vAlign w:val="bottom"/>
            <w:hideMark/>
          </w:tcPr>
          <w:p w14:paraId="09DD13FC"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c>
          <w:tcPr>
            <w:tcW w:w="2047" w:type="dxa"/>
            <w:tcBorders>
              <w:top w:val="nil"/>
              <w:left w:val="nil"/>
              <w:bottom w:val="nil"/>
              <w:right w:val="nil"/>
            </w:tcBorders>
            <w:noWrap/>
            <w:vAlign w:val="bottom"/>
            <w:hideMark/>
          </w:tcPr>
          <w:p w14:paraId="01545CAE" w14:textId="77777777" w:rsidR="00B9177A" w:rsidRPr="00B9177A" w:rsidRDefault="00B9177A" w:rsidP="00B9177A">
            <w:pPr>
              <w:spacing w:after="0" w:line="240" w:lineRule="auto"/>
              <w:ind w:left="0" w:right="0" w:firstLine="0"/>
              <w:jc w:val="center"/>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New MCDA Judge</w:t>
            </w:r>
          </w:p>
        </w:tc>
        <w:tc>
          <w:tcPr>
            <w:tcW w:w="2417" w:type="dxa"/>
            <w:tcBorders>
              <w:top w:val="nil"/>
              <w:left w:val="nil"/>
              <w:bottom w:val="nil"/>
              <w:right w:val="nil"/>
            </w:tcBorders>
            <w:noWrap/>
            <w:vAlign w:val="bottom"/>
            <w:hideMark/>
          </w:tcPr>
          <w:p w14:paraId="1C74202F" w14:textId="77777777" w:rsidR="00B9177A" w:rsidRPr="00B9177A" w:rsidRDefault="00B9177A" w:rsidP="00B9177A">
            <w:pPr>
              <w:spacing w:after="0" w:line="240" w:lineRule="auto"/>
              <w:ind w:left="0" w:right="0" w:firstLine="0"/>
              <w:jc w:val="center"/>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Veteran MCDA Judge</w:t>
            </w:r>
          </w:p>
        </w:tc>
      </w:tr>
      <w:tr w:rsidR="00B9177A" w:rsidRPr="00B9177A" w14:paraId="0D611B1D" w14:textId="77777777" w:rsidTr="0055542D">
        <w:trPr>
          <w:trHeight w:val="324"/>
        </w:trPr>
        <w:tc>
          <w:tcPr>
            <w:tcW w:w="4335" w:type="dxa"/>
            <w:tcBorders>
              <w:top w:val="nil"/>
              <w:left w:val="nil"/>
              <w:bottom w:val="nil"/>
              <w:right w:val="nil"/>
            </w:tcBorders>
            <w:noWrap/>
            <w:vAlign w:val="bottom"/>
            <w:hideMark/>
          </w:tcPr>
          <w:p w14:paraId="51DC2991"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1 - Day Events with 45 teams or less</w:t>
            </w:r>
          </w:p>
        </w:tc>
        <w:tc>
          <w:tcPr>
            <w:tcW w:w="2047" w:type="dxa"/>
            <w:tcBorders>
              <w:top w:val="nil"/>
              <w:left w:val="nil"/>
              <w:bottom w:val="nil"/>
              <w:right w:val="nil"/>
            </w:tcBorders>
            <w:noWrap/>
            <w:vAlign w:val="bottom"/>
            <w:hideMark/>
          </w:tcPr>
          <w:p w14:paraId="0633931B"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039F3280"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3F8A9C56" w14:textId="77777777" w:rsidTr="0055542D">
        <w:trPr>
          <w:trHeight w:val="312"/>
        </w:trPr>
        <w:tc>
          <w:tcPr>
            <w:tcW w:w="4335" w:type="dxa"/>
            <w:tcBorders>
              <w:top w:val="nil"/>
              <w:left w:val="nil"/>
              <w:bottom w:val="nil"/>
              <w:right w:val="nil"/>
            </w:tcBorders>
            <w:noWrap/>
            <w:vAlign w:val="bottom"/>
            <w:hideMark/>
          </w:tcPr>
          <w:p w14:paraId="6159ED5E"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51F41413"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$250.00</w:t>
            </w:r>
          </w:p>
        </w:tc>
        <w:tc>
          <w:tcPr>
            <w:tcW w:w="2417" w:type="dxa"/>
            <w:tcBorders>
              <w:top w:val="nil"/>
              <w:left w:val="nil"/>
              <w:bottom w:val="nil"/>
              <w:right w:val="nil"/>
            </w:tcBorders>
            <w:noWrap/>
            <w:vAlign w:val="bottom"/>
            <w:hideMark/>
          </w:tcPr>
          <w:p w14:paraId="1BB31072"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$350.00</w:t>
            </w:r>
          </w:p>
        </w:tc>
      </w:tr>
      <w:tr w:rsidR="00B9177A" w:rsidRPr="00B9177A" w14:paraId="63658FCF" w14:textId="77777777" w:rsidTr="0055542D">
        <w:trPr>
          <w:trHeight w:val="312"/>
        </w:trPr>
        <w:tc>
          <w:tcPr>
            <w:tcW w:w="4335" w:type="dxa"/>
            <w:tcBorders>
              <w:top w:val="nil"/>
              <w:left w:val="nil"/>
              <w:bottom w:val="nil"/>
              <w:right w:val="nil"/>
            </w:tcBorders>
            <w:noWrap/>
            <w:vAlign w:val="bottom"/>
            <w:hideMark/>
          </w:tcPr>
          <w:p w14:paraId="439C6E8D"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6349F2DC"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$250.00</w:t>
            </w:r>
          </w:p>
        </w:tc>
        <w:tc>
          <w:tcPr>
            <w:tcW w:w="2417" w:type="dxa"/>
            <w:tcBorders>
              <w:top w:val="nil"/>
              <w:left w:val="nil"/>
              <w:bottom w:val="nil"/>
              <w:right w:val="nil"/>
            </w:tcBorders>
            <w:noWrap/>
            <w:vAlign w:val="bottom"/>
            <w:hideMark/>
          </w:tcPr>
          <w:p w14:paraId="26F6C162"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$350.00</w:t>
            </w:r>
          </w:p>
        </w:tc>
      </w:tr>
      <w:tr w:rsidR="00B9177A" w:rsidRPr="00B9177A" w14:paraId="792A9683" w14:textId="77777777" w:rsidTr="0055542D">
        <w:trPr>
          <w:trHeight w:val="312"/>
        </w:trPr>
        <w:tc>
          <w:tcPr>
            <w:tcW w:w="4335" w:type="dxa"/>
            <w:tcBorders>
              <w:top w:val="nil"/>
              <w:left w:val="nil"/>
              <w:bottom w:val="nil"/>
              <w:right w:val="nil"/>
            </w:tcBorders>
            <w:noWrap/>
            <w:vAlign w:val="bottom"/>
            <w:hideMark/>
          </w:tcPr>
          <w:p w14:paraId="4A4AF5C7"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38C3BD9E"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484E2692"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041C926C" w14:textId="77777777" w:rsidTr="0055542D">
        <w:trPr>
          <w:trHeight w:val="324"/>
        </w:trPr>
        <w:tc>
          <w:tcPr>
            <w:tcW w:w="4335" w:type="dxa"/>
            <w:tcBorders>
              <w:top w:val="nil"/>
              <w:left w:val="nil"/>
              <w:bottom w:val="nil"/>
              <w:right w:val="nil"/>
            </w:tcBorders>
            <w:noWrap/>
            <w:vAlign w:val="bottom"/>
            <w:hideMark/>
          </w:tcPr>
          <w:p w14:paraId="71DD19DF"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1 - Day Events with 70 teams or less</w:t>
            </w:r>
          </w:p>
        </w:tc>
        <w:tc>
          <w:tcPr>
            <w:tcW w:w="2047" w:type="dxa"/>
            <w:tcBorders>
              <w:top w:val="nil"/>
              <w:left w:val="nil"/>
              <w:bottom w:val="nil"/>
              <w:right w:val="nil"/>
            </w:tcBorders>
            <w:noWrap/>
            <w:vAlign w:val="bottom"/>
            <w:hideMark/>
          </w:tcPr>
          <w:p w14:paraId="4A366AA2"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24A5B4FA"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74F3541D" w14:textId="77777777" w:rsidTr="0055542D">
        <w:trPr>
          <w:trHeight w:val="312"/>
        </w:trPr>
        <w:tc>
          <w:tcPr>
            <w:tcW w:w="4335" w:type="dxa"/>
            <w:tcBorders>
              <w:top w:val="nil"/>
              <w:left w:val="nil"/>
              <w:bottom w:val="nil"/>
              <w:right w:val="nil"/>
            </w:tcBorders>
            <w:noWrap/>
            <w:vAlign w:val="bottom"/>
            <w:hideMark/>
          </w:tcPr>
          <w:p w14:paraId="5729E42B"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7D232287"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$400.00</w:t>
            </w:r>
          </w:p>
        </w:tc>
        <w:tc>
          <w:tcPr>
            <w:tcW w:w="2417" w:type="dxa"/>
            <w:tcBorders>
              <w:top w:val="nil"/>
              <w:left w:val="nil"/>
              <w:bottom w:val="nil"/>
              <w:right w:val="nil"/>
            </w:tcBorders>
            <w:noWrap/>
            <w:vAlign w:val="bottom"/>
            <w:hideMark/>
          </w:tcPr>
          <w:p w14:paraId="47F09E3D"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$500.00</w:t>
            </w:r>
          </w:p>
        </w:tc>
      </w:tr>
      <w:tr w:rsidR="00B9177A" w:rsidRPr="00B9177A" w14:paraId="679F6C40" w14:textId="77777777" w:rsidTr="0055542D">
        <w:trPr>
          <w:trHeight w:val="312"/>
        </w:trPr>
        <w:tc>
          <w:tcPr>
            <w:tcW w:w="4335" w:type="dxa"/>
            <w:tcBorders>
              <w:top w:val="nil"/>
              <w:left w:val="nil"/>
              <w:bottom w:val="nil"/>
              <w:right w:val="nil"/>
            </w:tcBorders>
            <w:noWrap/>
            <w:vAlign w:val="bottom"/>
            <w:hideMark/>
          </w:tcPr>
          <w:p w14:paraId="35EEC117"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23726035"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$500.00</w:t>
            </w:r>
          </w:p>
        </w:tc>
        <w:tc>
          <w:tcPr>
            <w:tcW w:w="2417" w:type="dxa"/>
            <w:tcBorders>
              <w:top w:val="nil"/>
              <w:left w:val="nil"/>
              <w:bottom w:val="nil"/>
              <w:right w:val="nil"/>
            </w:tcBorders>
            <w:noWrap/>
            <w:vAlign w:val="bottom"/>
            <w:hideMark/>
          </w:tcPr>
          <w:p w14:paraId="75E1845A"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$600.00</w:t>
            </w:r>
          </w:p>
        </w:tc>
      </w:tr>
      <w:tr w:rsidR="00B9177A" w:rsidRPr="00B9177A" w14:paraId="68042BDE" w14:textId="77777777" w:rsidTr="0055542D">
        <w:trPr>
          <w:trHeight w:val="312"/>
        </w:trPr>
        <w:tc>
          <w:tcPr>
            <w:tcW w:w="4335" w:type="dxa"/>
            <w:tcBorders>
              <w:top w:val="nil"/>
              <w:left w:val="nil"/>
              <w:bottom w:val="nil"/>
              <w:right w:val="nil"/>
            </w:tcBorders>
            <w:noWrap/>
            <w:vAlign w:val="bottom"/>
            <w:hideMark/>
          </w:tcPr>
          <w:p w14:paraId="6A08C151"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6CED3A1B"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63DB1D69"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5B9C8E8" w14:textId="77777777" w:rsidTr="0055542D">
        <w:trPr>
          <w:trHeight w:val="324"/>
        </w:trPr>
        <w:tc>
          <w:tcPr>
            <w:tcW w:w="4335" w:type="dxa"/>
            <w:tcBorders>
              <w:top w:val="nil"/>
              <w:left w:val="nil"/>
              <w:bottom w:val="nil"/>
              <w:right w:val="nil"/>
            </w:tcBorders>
            <w:noWrap/>
            <w:vAlign w:val="bottom"/>
            <w:hideMark/>
          </w:tcPr>
          <w:p w14:paraId="0313E4FB"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1 - Day Events with OVER 70 teams</w:t>
            </w:r>
          </w:p>
        </w:tc>
        <w:tc>
          <w:tcPr>
            <w:tcW w:w="2047" w:type="dxa"/>
            <w:tcBorders>
              <w:top w:val="nil"/>
              <w:left w:val="nil"/>
              <w:bottom w:val="nil"/>
              <w:right w:val="nil"/>
            </w:tcBorders>
            <w:noWrap/>
            <w:vAlign w:val="bottom"/>
            <w:hideMark/>
          </w:tcPr>
          <w:p w14:paraId="2D4411EE"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27709967"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6DAF8C6A" w14:textId="77777777" w:rsidTr="0055542D">
        <w:trPr>
          <w:trHeight w:val="312"/>
        </w:trPr>
        <w:tc>
          <w:tcPr>
            <w:tcW w:w="4335" w:type="dxa"/>
            <w:tcBorders>
              <w:top w:val="nil"/>
              <w:left w:val="nil"/>
              <w:bottom w:val="nil"/>
              <w:right w:val="nil"/>
            </w:tcBorders>
            <w:noWrap/>
            <w:vAlign w:val="bottom"/>
            <w:hideMark/>
          </w:tcPr>
          <w:p w14:paraId="635D2081"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06B4E5DC"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$525.00</w:t>
            </w:r>
          </w:p>
        </w:tc>
        <w:tc>
          <w:tcPr>
            <w:tcW w:w="2417" w:type="dxa"/>
            <w:tcBorders>
              <w:top w:val="nil"/>
              <w:left w:val="nil"/>
              <w:bottom w:val="nil"/>
              <w:right w:val="nil"/>
            </w:tcBorders>
            <w:noWrap/>
            <w:vAlign w:val="bottom"/>
            <w:hideMark/>
          </w:tcPr>
          <w:p w14:paraId="64E2D919"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$625.00</w:t>
            </w:r>
          </w:p>
        </w:tc>
      </w:tr>
      <w:tr w:rsidR="00B9177A" w:rsidRPr="00B9177A" w14:paraId="0D43E873" w14:textId="77777777" w:rsidTr="0055542D">
        <w:trPr>
          <w:trHeight w:val="312"/>
        </w:trPr>
        <w:tc>
          <w:tcPr>
            <w:tcW w:w="4335" w:type="dxa"/>
            <w:tcBorders>
              <w:top w:val="nil"/>
              <w:left w:val="nil"/>
              <w:bottom w:val="nil"/>
              <w:right w:val="nil"/>
            </w:tcBorders>
            <w:noWrap/>
            <w:vAlign w:val="bottom"/>
            <w:hideMark/>
          </w:tcPr>
          <w:p w14:paraId="02AAB3C6"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69BF70BE"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$650.00</w:t>
            </w:r>
          </w:p>
        </w:tc>
        <w:tc>
          <w:tcPr>
            <w:tcW w:w="2417" w:type="dxa"/>
            <w:tcBorders>
              <w:top w:val="nil"/>
              <w:left w:val="nil"/>
              <w:bottom w:val="nil"/>
              <w:right w:val="nil"/>
            </w:tcBorders>
            <w:noWrap/>
            <w:vAlign w:val="bottom"/>
            <w:hideMark/>
          </w:tcPr>
          <w:p w14:paraId="7055239B"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$750.00</w:t>
            </w:r>
          </w:p>
        </w:tc>
      </w:tr>
      <w:tr w:rsidR="00B9177A" w:rsidRPr="00B9177A" w14:paraId="696B0FE7" w14:textId="77777777" w:rsidTr="0055542D">
        <w:trPr>
          <w:trHeight w:val="312"/>
        </w:trPr>
        <w:tc>
          <w:tcPr>
            <w:tcW w:w="4335" w:type="dxa"/>
            <w:tcBorders>
              <w:top w:val="nil"/>
              <w:left w:val="nil"/>
              <w:bottom w:val="nil"/>
              <w:right w:val="nil"/>
            </w:tcBorders>
            <w:noWrap/>
            <w:vAlign w:val="bottom"/>
            <w:hideMark/>
          </w:tcPr>
          <w:p w14:paraId="01393010"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09F596B4"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2DA33668"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FE24435" w14:textId="77777777" w:rsidTr="0055542D">
        <w:trPr>
          <w:trHeight w:val="324"/>
        </w:trPr>
        <w:tc>
          <w:tcPr>
            <w:tcW w:w="4335" w:type="dxa"/>
            <w:tcBorders>
              <w:top w:val="nil"/>
              <w:left w:val="nil"/>
              <w:bottom w:val="nil"/>
              <w:right w:val="nil"/>
            </w:tcBorders>
            <w:noWrap/>
            <w:vAlign w:val="bottom"/>
            <w:hideMark/>
          </w:tcPr>
          <w:p w14:paraId="4B4E0A7D"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2 - Day Events with 45 teams or less</w:t>
            </w:r>
          </w:p>
        </w:tc>
        <w:tc>
          <w:tcPr>
            <w:tcW w:w="2047" w:type="dxa"/>
            <w:tcBorders>
              <w:top w:val="nil"/>
              <w:left w:val="nil"/>
              <w:bottom w:val="nil"/>
              <w:right w:val="nil"/>
            </w:tcBorders>
            <w:noWrap/>
            <w:vAlign w:val="bottom"/>
            <w:hideMark/>
          </w:tcPr>
          <w:p w14:paraId="0BF53F6B"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5A8EB5D3"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FBF3E55" w14:textId="77777777" w:rsidTr="0055542D">
        <w:trPr>
          <w:trHeight w:val="312"/>
        </w:trPr>
        <w:tc>
          <w:tcPr>
            <w:tcW w:w="4335" w:type="dxa"/>
            <w:tcBorders>
              <w:top w:val="nil"/>
              <w:left w:val="nil"/>
              <w:bottom w:val="nil"/>
              <w:right w:val="nil"/>
            </w:tcBorders>
            <w:noWrap/>
            <w:vAlign w:val="bottom"/>
            <w:hideMark/>
          </w:tcPr>
          <w:p w14:paraId="165F75F4"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673CDD2B"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$500.00</w:t>
            </w:r>
          </w:p>
        </w:tc>
        <w:tc>
          <w:tcPr>
            <w:tcW w:w="2417" w:type="dxa"/>
            <w:tcBorders>
              <w:top w:val="nil"/>
              <w:left w:val="nil"/>
              <w:bottom w:val="nil"/>
              <w:right w:val="nil"/>
            </w:tcBorders>
            <w:noWrap/>
            <w:vAlign w:val="bottom"/>
            <w:hideMark/>
          </w:tcPr>
          <w:p w14:paraId="24FD980F"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$700.00</w:t>
            </w:r>
          </w:p>
        </w:tc>
      </w:tr>
      <w:tr w:rsidR="00B9177A" w:rsidRPr="00B9177A" w14:paraId="468599C2" w14:textId="77777777" w:rsidTr="0055542D">
        <w:trPr>
          <w:trHeight w:val="312"/>
        </w:trPr>
        <w:tc>
          <w:tcPr>
            <w:tcW w:w="4335" w:type="dxa"/>
            <w:tcBorders>
              <w:top w:val="nil"/>
              <w:left w:val="nil"/>
              <w:bottom w:val="nil"/>
              <w:right w:val="nil"/>
            </w:tcBorders>
            <w:noWrap/>
            <w:vAlign w:val="bottom"/>
            <w:hideMark/>
          </w:tcPr>
          <w:p w14:paraId="56C71646"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2EAE5BA4"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$500.00</w:t>
            </w:r>
          </w:p>
        </w:tc>
        <w:tc>
          <w:tcPr>
            <w:tcW w:w="2417" w:type="dxa"/>
            <w:tcBorders>
              <w:top w:val="nil"/>
              <w:left w:val="nil"/>
              <w:bottom w:val="nil"/>
              <w:right w:val="nil"/>
            </w:tcBorders>
            <w:noWrap/>
            <w:vAlign w:val="bottom"/>
            <w:hideMark/>
          </w:tcPr>
          <w:p w14:paraId="71FE5EBE"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$700.00</w:t>
            </w:r>
          </w:p>
        </w:tc>
      </w:tr>
      <w:tr w:rsidR="00B9177A" w:rsidRPr="00B9177A" w14:paraId="0D76D986" w14:textId="77777777" w:rsidTr="0055542D">
        <w:trPr>
          <w:trHeight w:val="312"/>
        </w:trPr>
        <w:tc>
          <w:tcPr>
            <w:tcW w:w="4335" w:type="dxa"/>
            <w:tcBorders>
              <w:top w:val="nil"/>
              <w:left w:val="nil"/>
              <w:bottom w:val="nil"/>
              <w:right w:val="nil"/>
            </w:tcBorders>
            <w:noWrap/>
            <w:vAlign w:val="bottom"/>
            <w:hideMark/>
          </w:tcPr>
          <w:p w14:paraId="0E686F56"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5783F122"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7BC69CB6"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0B38AA82" w14:textId="77777777" w:rsidTr="0055542D">
        <w:trPr>
          <w:trHeight w:val="324"/>
        </w:trPr>
        <w:tc>
          <w:tcPr>
            <w:tcW w:w="4335" w:type="dxa"/>
            <w:tcBorders>
              <w:top w:val="nil"/>
              <w:left w:val="nil"/>
              <w:bottom w:val="nil"/>
              <w:right w:val="nil"/>
            </w:tcBorders>
            <w:noWrap/>
            <w:vAlign w:val="bottom"/>
            <w:hideMark/>
          </w:tcPr>
          <w:p w14:paraId="23839045"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2 - Day Events with 70 teams or less</w:t>
            </w:r>
          </w:p>
        </w:tc>
        <w:tc>
          <w:tcPr>
            <w:tcW w:w="2047" w:type="dxa"/>
            <w:tcBorders>
              <w:top w:val="nil"/>
              <w:left w:val="nil"/>
              <w:bottom w:val="nil"/>
              <w:right w:val="nil"/>
            </w:tcBorders>
            <w:noWrap/>
            <w:vAlign w:val="bottom"/>
            <w:hideMark/>
          </w:tcPr>
          <w:p w14:paraId="09426F73"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54BA5416"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6EB33AE9" w14:textId="77777777" w:rsidTr="0055542D">
        <w:trPr>
          <w:trHeight w:val="312"/>
        </w:trPr>
        <w:tc>
          <w:tcPr>
            <w:tcW w:w="4335" w:type="dxa"/>
            <w:tcBorders>
              <w:top w:val="nil"/>
              <w:left w:val="nil"/>
              <w:bottom w:val="nil"/>
              <w:right w:val="nil"/>
            </w:tcBorders>
            <w:noWrap/>
            <w:vAlign w:val="bottom"/>
            <w:hideMark/>
          </w:tcPr>
          <w:p w14:paraId="17F200E4"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3A18DF21"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$800.00</w:t>
            </w:r>
          </w:p>
        </w:tc>
        <w:tc>
          <w:tcPr>
            <w:tcW w:w="2417" w:type="dxa"/>
            <w:tcBorders>
              <w:top w:val="nil"/>
              <w:left w:val="nil"/>
              <w:bottom w:val="nil"/>
              <w:right w:val="nil"/>
            </w:tcBorders>
            <w:noWrap/>
            <w:vAlign w:val="bottom"/>
            <w:hideMark/>
          </w:tcPr>
          <w:p w14:paraId="6734C695"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$1,000.00</w:t>
            </w:r>
          </w:p>
        </w:tc>
      </w:tr>
      <w:tr w:rsidR="00B9177A" w:rsidRPr="00B9177A" w14:paraId="6B93A952" w14:textId="77777777" w:rsidTr="0055542D">
        <w:trPr>
          <w:trHeight w:val="312"/>
        </w:trPr>
        <w:tc>
          <w:tcPr>
            <w:tcW w:w="4335" w:type="dxa"/>
            <w:tcBorders>
              <w:top w:val="nil"/>
              <w:left w:val="nil"/>
              <w:bottom w:val="nil"/>
              <w:right w:val="nil"/>
            </w:tcBorders>
            <w:noWrap/>
            <w:vAlign w:val="bottom"/>
            <w:hideMark/>
          </w:tcPr>
          <w:p w14:paraId="6CE7F55A"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19BC6F84"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$1,000.00</w:t>
            </w:r>
          </w:p>
        </w:tc>
        <w:tc>
          <w:tcPr>
            <w:tcW w:w="2417" w:type="dxa"/>
            <w:tcBorders>
              <w:top w:val="nil"/>
              <w:left w:val="nil"/>
              <w:bottom w:val="nil"/>
              <w:right w:val="nil"/>
            </w:tcBorders>
            <w:noWrap/>
            <w:vAlign w:val="bottom"/>
            <w:hideMark/>
          </w:tcPr>
          <w:p w14:paraId="6D0ECB21"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$1,200.00</w:t>
            </w:r>
          </w:p>
        </w:tc>
      </w:tr>
      <w:tr w:rsidR="00B9177A" w:rsidRPr="00B9177A" w14:paraId="73B96340" w14:textId="77777777" w:rsidTr="0055542D">
        <w:trPr>
          <w:trHeight w:val="312"/>
        </w:trPr>
        <w:tc>
          <w:tcPr>
            <w:tcW w:w="4335" w:type="dxa"/>
            <w:tcBorders>
              <w:top w:val="nil"/>
              <w:left w:val="nil"/>
              <w:bottom w:val="nil"/>
              <w:right w:val="nil"/>
            </w:tcBorders>
            <w:noWrap/>
            <w:vAlign w:val="bottom"/>
            <w:hideMark/>
          </w:tcPr>
          <w:p w14:paraId="1AD3A434"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444F2AA5"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2C23C7EC"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4F916578" w14:textId="77777777" w:rsidTr="0055542D">
        <w:trPr>
          <w:trHeight w:val="324"/>
        </w:trPr>
        <w:tc>
          <w:tcPr>
            <w:tcW w:w="4335" w:type="dxa"/>
            <w:tcBorders>
              <w:top w:val="nil"/>
              <w:left w:val="nil"/>
              <w:bottom w:val="nil"/>
              <w:right w:val="nil"/>
            </w:tcBorders>
            <w:noWrap/>
            <w:vAlign w:val="bottom"/>
            <w:hideMark/>
          </w:tcPr>
          <w:p w14:paraId="2A218922"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2 - Day Events with OVER 70 teams</w:t>
            </w:r>
          </w:p>
        </w:tc>
        <w:tc>
          <w:tcPr>
            <w:tcW w:w="2047" w:type="dxa"/>
            <w:tcBorders>
              <w:top w:val="nil"/>
              <w:left w:val="nil"/>
              <w:bottom w:val="nil"/>
              <w:right w:val="nil"/>
            </w:tcBorders>
            <w:noWrap/>
            <w:vAlign w:val="bottom"/>
            <w:hideMark/>
          </w:tcPr>
          <w:p w14:paraId="6396B2FE"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275DABB7"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64DB362" w14:textId="77777777" w:rsidTr="0055542D">
        <w:trPr>
          <w:trHeight w:val="312"/>
        </w:trPr>
        <w:tc>
          <w:tcPr>
            <w:tcW w:w="4335" w:type="dxa"/>
            <w:tcBorders>
              <w:top w:val="nil"/>
              <w:left w:val="nil"/>
              <w:bottom w:val="nil"/>
              <w:right w:val="nil"/>
            </w:tcBorders>
            <w:noWrap/>
            <w:vAlign w:val="bottom"/>
            <w:hideMark/>
          </w:tcPr>
          <w:p w14:paraId="17EE8C34"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Panel Judges and Stand Director</w:t>
            </w:r>
          </w:p>
        </w:tc>
        <w:tc>
          <w:tcPr>
            <w:tcW w:w="2047" w:type="dxa"/>
            <w:tcBorders>
              <w:top w:val="nil"/>
              <w:left w:val="nil"/>
              <w:bottom w:val="nil"/>
              <w:right w:val="nil"/>
            </w:tcBorders>
            <w:noWrap/>
            <w:vAlign w:val="bottom"/>
            <w:hideMark/>
          </w:tcPr>
          <w:p w14:paraId="3585780A"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$1,050.00</w:t>
            </w:r>
          </w:p>
        </w:tc>
        <w:tc>
          <w:tcPr>
            <w:tcW w:w="2417" w:type="dxa"/>
            <w:tcBorders>
              <w:top w:val="nil"/>
              <w:left w:val="nil"/>
              <w:bottom w:val="nil"/>
              <w:right w:val="nil"/>
            </w:tcBorders>
            <w:noWrap/>
            <w:vAlign w:val="bottom"/>
            <w:hideMark/>
          </w:tcPr>
          <w:p w14:paraId="5C5AE69B"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$1,250.00</w:t>
            </w:r>
          </w:p>
        </w:tc>
      </w:tr>
      <w:tr w:rsidR="00B9177A" w:rsidRPr="00B9177A" w14:paraId="7E347896" w14:textId="77777777" w:rsidTr="0055542D">
        <w:trPr>
          <w:trHeight w:val="312"/>
        </w:trPr>
        <w:tc>
          <w:tcPr>
            <w:tcW w:w="4335" w:type="dxa"/>
            <w:tcBorders>
              <w:top w:val="nil"/>
              <w:left w:val="nil"/>
              <w:bottom w:val="nil"/>
              <w:right w:val="nil"/>
            </w:tcBorders>
            <w:noWrap/>
            <w:vAlign w:val="bottom"/>
            <w:hideMark/>
          </w:tcPr>
          <w:p w14:paraId="0DE77FBC"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Safety/Deduction Judge and Accuscore</w:t>
            </w:r>
          </w:p>
        </w:tc>
        <w:tc>
          <w:tcPr>
            <w:tcW w:w="2047" w:type="dxa"/>
            <w:tcBorders>
              <w:top w:val="nil"/>
              <w:left w:val="nil"/>
              <w:bottom w:val="nil"/>
              <w:right w:val="nil"/>
            </w:tcBorders>
            <w:noWrap/>
            <w:vAlign w:val="bottom"/>
            <w:hideMark/>
          </w:tcPr>
          <w:p w14:paraId="051C0D91"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$1,300.00</w:t>
            </w:r>
          </w:p>
        </w:tc>
        <w:tc>
          <w:tcPr>
            <w:tcW w:w="2417" w:type="dxa"/>
            <w:tcBorders>
              <w:top w:val="nil"/>
              <w:left w:val="nil"/>
              <w:bottom w:val="nil"/>
              <w:right w:val="nil"/>
            </w:tcBorders>
            <w:noWrap/>
            <w:vAlign w:val="bottom"/>
            <w:hideMark/>
          </w:tcPr>
          <w:p w14:paraId="204124FB"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$1,500.00</w:t>
            </w:r>
          </w:p>
        </w:tc>
      </w:tr>
      <w:tr w:rsidR="00B9177A" w:rsidRPr="00B9177A" w14:paraId="625A43D2" w14:textId="77777777" w:rsidTr="0055542D">
        <w:trPr>
          <w:trHeight w:val="288"/>
        </w:trPr>
        <w:tc>
          <w:tcPr>
            <w:tcW w:w="4335" w:type="dxa"/>
            <w:tcBorders>
              <w:top w:val="nil"/>
              <w:left w:val="nil"/>
              <w:bottom w:val="nil"/>
              <w:right w:val="nil"/>
            </w:tcBorders>
            <w:noWrap/>
            <w:vAlign w:val="bottom"/>
            <w:hideMark/>
          </w:tcPr>
          <w:p w14:paraId="3E0316AB" w14:textId="77777777" w:rsidR="00B9177A" w:rsidRPr="00B9177A" w:rsidRDefault="00B9177A" w:rsidP="00B9177A">
            <w:pPr>
              <w:spacing w:after="0" w:line="240" w:lineRule="auto"/>
              <w:ind w:left="0" w:right="0" w:firstLine="0"/>
              <w:jc w:val="center"/>
              <w:rPr>
                <w:rFonts w:ascii="Comic Sans MS" w:eastAsia="Times New Roman" w:hAnsi="Comic Sans MS" w:cs="Times New Roman"/>
                <w:kern w:val="0"/>
                <w:sz w:val="22"/>
                <w:szCs w:val="22"/>
                <w14:ligatures w14:val="none"/>
              </w:rPr>
            </w:pPr>
          </w:p>
        </w:tc>
        <w:tc>
          <w:tcPr>
            <w:tcW w:w="2047" w:type="dxa"/>
            <w:tcBorders>
              <w:top w:val="nil"/>
              <w:left w:val="nil"/>
              <w:bottom w:val="nil"/>
              <w:right w:val="nil"/>
            </w:tcBorders>
            <w:noWrap/>
            <w:vAlign w:val="bottom"/>
            <w:hideMark/>
          </w:tcPr>
          <w:p w14:paraId="1789617C"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0C6D90D7"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48347115" w14:textId="77777777" w:rsidTr="0055542D">
        <w:trPr>
          <w:trHeight w:val="288"/>
        </w:trPr>
        <w:tc>
          <w:tcPr>
            <w:tcW w:w="4335" w:type="dxa"/>
            <w:tcBorders>
              <w:top w:val="nil"/>
              <w:left w:val="nil"/>
              <w:bottom w:val="nil"/>
              <w:right w:val="nil"/>
            </w:tcBorders>
            <w:noWrap/>
            <w:vAlign w:val="bottom"/>
            <w:hideMark/>
          </w:tcPr>
          <w:p w14:paraId="3BE8C693"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c>
          <w:tcPr>
            <w:tcW w:w="2047" w:type="dxa"/>
            <w:tcBorders>
              <w:top w:val="nil"/>
              <w:left w:val="nil"/>
              <w:bottom w:val="nil"/>
              <w:right w:val="nil"/>
            </w:tcBorders>
            <w:noWrap/>
            <w:vAlign w:val="bottom"/>
            <w:hideMark/>
          </w:tcPr>
          <w:p w14:paraId="6C16D5D5"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431643D1"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320961A2" w14:textId="77777777" w:rsidTr="0055542D">
        <w:trPr>
          <w:trHeight w:val="324"/>
        </w:trPr>
        <w:tc>
          <w:tcPr>
            <w:tcW w:w="4335" w:type="dxa"/>
            <w:tcBorders>
              <w:top w:val="nil"/>
              <w:left w:val="nil"/>
              <w:bottom w:val="nil"/>
              <w:right w:val="nil"/>
            </w:tcBorders>
            <w:noWrap/>
            <w:vAlign w:val="bottom"/>
            <w:hideMark/>
          </w:tcPr>
          <w:p w14:paraId="1EE30966"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r w:rsidRPr="00B9177A">
              <w:rPr>
                <w:rFonts w:ascii="Comic Sans MS" w:eastAsia="Times New Roman" w:hAnsi="Comic Sans MS" w:cs="Times New Roman"/>
                <w:b/>
                <w:bCs/>
                <w:kern w:val="0"/>
                <w:sz w:val="22"/>
                <w:szCs w:val="22"/>
                <w14:ligatures w14:val="none"/>
              </w:rPr>
              <w:t>Virtual Events:</w:t>
            </w:r>
          </w:p>
        </w:tc>
        <w:tc>
          <w:tcPr>
            <w:tcW w:w="2047" w:type="dxa"/>
            <w:tcBorders>
              <w:top w:val="nil"/>
              <w:left w:val="nil"/>
              <w:bottom w:val="nil"/>
              <w:right w:val="nil"/>
            </w:tcBorders>
            <w:noWrap/>
            <w:vAlign w:val="bottom"/>
            <w:hideMark/>
          </w:tcPr>
          <w:p w14:paraId="06EC4E92"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kern w:val="0"/>
                <w:sz w:val="22"/>
                <w:szCs w:val="22"/>
                <w14:ligatures w14:val="none"/>
              </w:rPr>
            </w:pPr>
          </w:p>
        </w:tc>
        <w:tc>
          <w:tcPr>
            <w:tcW w:w="2417" w:type="dxa"/>
            <w:tcBorders>
              <w:top w:val="nil"/>
              <w:left w:val="nil"/>
              <w:bottom w:val="nil"/>
              <w:right w:val="nil"/>
            </w:tcBorders>
            <w:noWrap/>
            <w:vAlign w:val="bottom"/>
            <w:hideMark/>
          </w:tcPr>
          <w:p w14:paraId="328EF994"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61E68967" w14:textId="77777777" w:rsidTr="0055542D">
        <w:trPr>
          <w:trHeight w:val="312"/>
        </w:trPr>
        <w:tc>
          <w:tcPr>
            <w:tcW w:w="4335" w:type="dxa"/>
            <w:tcBorders>
              <w:top w:val="nil"/>
              <w:left w:val="nil"/>
              <w:bottom w:val="nil"/>
              <w:right w:val="nil"/>
            </w:tcBorders>
            <w:noWrap/>
            <w:vAlign w:val="bottom"/>
            <w:hideMark/>
          </w:tcPr>
          <w:p w14:paraId="2CF3468A"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 xml:space="preserve"> $250.00 for 35 teams or fewer</w:t>
            </w:r>
          </w:p>
        </w:tc>
        <w:tc>
          <w:tcPr>
            <w:tcW w:w="2047" w:type="dxa"/>
            <w:tcBorders>
              <w:top w:val="nil"/>
              <w:left w:val="nil"/>
              <w:bottom w:val="nil"/>
              <w:right w:val="nil"/>
            </w:tcBorders>
            <w:noWrap/>
            <w:vAlign w:val="bottom"/>
            <w:hideMark/>
          </w:tcPr>
          <w:p w14:paraId="0BE5E8F0"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p>
        </w:tc>
        <w:tc>
          <w:tcPr>
            <w:tcW w:w="2417" w:type="dxa"/>
            <w:tcBorders>
              <w:top w:val="nil"/>
              <w:left w:val="nil"/>
              <w:bottom w:val="nil"/>
              <w:right w:val="nil"/>
            </w:tcBorders>
            <w:noWrap/>
            <w:vAlign w:val="bottom"/>
            <w:hideMark/>
          </w:tcPr>
          <w:p w14:paraId="0E25F9A3"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3B64C2B0" w14:textId="77777777" w:rsidTr="0055542D">
        <w:trPr>
          <w:trHeight w:val="312"/>
        </w:trPr>
        <w:tc>
          <w:tcPr>
            <w:tcW w:w="4335" w:type="dxa"/>
            <w:tcBorders>
              <w:top w:val="nil"/>
              <w:left w:val="nil"/>
              <w:bottom w:val="nil"/>
              <w:right w:val="nil"/>
            </w:tcBorders>
            <w:noWrap/>
            <w:vAlign w:val="bottom"/>
            <w:hideMark/>
          </w:tcPr>
          <w:p w14:paraId="64320E2E"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$500.00 for 36 - 75 teams</w:t>
            </w:r>
          </w:p>
        </w:tc>
        <w:tc>
          <w:tcPr>
            <w:tcW w:w="2047" w:type="dxa"/>
            <w:tcBorders>
              <w:top w:val="nil"/>
              <w:left w:val="nil"/>
              <w:bottom w:val="nil"/>
              <w:right w:val="nil"/>
            </w:tcBorders>
            <w:noWrap/>
            <w:vAlign w:val="bottom"/>
            <w:hideMark/>
          </w:tcPr>
          <w:p w14:paraId="6F56EBC6"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p>
        </w:tc>
        <w:tc>
          <w:tcPr>
            <w:tcW w:w="2417" w:type="dxa"/>
            <w:tcBorders>
              <w:top w:val="nil"/>
              <w:left w:val="nil"/>
              <w:bottom w:val="nil"/>
              <w:right w:val="nil"/>
            </w:tcBorders>
            <w:noWrap/>
            <w:vAlign w:val="bottom"/>
            <w:hideMark/>
          </w:tcPr>
          <w:p w14:paraId="74A00ECD"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13C7B66E" w14:textId="77777777" w:rsidTr="0055542D">
        <w:trPr>
          <w:trHeight w:val="312"/>
        </w:trPr>
        <w:tc>
          <w:tcPr>
            <w:tcW w:w="6382" w:type="dxa"/>
            <w:gridSpan w:val="2"/>
            <w:tcBorders>
              <w:top w:val="nil"/>
              <w:left w:val="nil"/>
              <w:bottom w:val="nil"/>
              <w:right w:val="nil"/>
            </w:tcBorders>
            <w:noWrap/>
            <w:vAlign w:val="bottom"/>
            <w:hideMark/>
          </w:tcPr>
          <w:p w14:paraId="238DA94A"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r w:rsidRPr="00B9177A">
              <w:rPr>
                <w:rFonts w:ascii="Comic Sans MS" w:eastAsia="Times New Roman" w:hAnsi="Comic Sans MS" w:cs="Times New Roman"/>
                <w:kern w:val="0"/>
                <w:sz w:val="22"/>
                <w:szCs w:val="22"/>
                <w14:ligatures w14:val="none"/>
              </w:rPr>
              <w:t>(If scoring 2 categories the pay rate will be doubled)</w:t>
            </w:r>
          </w:p>
        </w:tc>
        <w:tc>
          <w:tcPr>
            <w:tcW w:w="2417" w:type="dxa"/>
            <w:tcBorders>
              <w:top w:val="nil"/>
              <w:left w:val="nil"/>
              <w:bottom w:val="nil"/>
              <w:right w:val="nil"/>
            </w:tcBorders>
            <w:noWrap/>
            <w:vAlign w:val="bottom"/>
            <w:hideMark/>
          </w:tcPr>
          <w:p w14:paraId="0CA43D13" w14:textId="77777777" w:rsidR="00B9177A" w:rsidRPr="00B9177A" w:rsidRDefault="00B9177A" w:rsidP="00B9177A">
            <w:pPr>
              <w:spacing w:after="0" w:line="240" w:lineRule="auto"/>
              <w:ind w:left="0" w:right="0" w:firstLine="0"/>
              <w:jc w:val="left"/>
              <w:rPr>
                <w:rFonts w:ascii="Comic Sans MS" w:eastAsia="Times New Roman" w:hAnsi="Comic Sans MS" w:cs="Times New Roman"/>
                <w:kern w:val="0"/>
                <w:sz w:val="22"/>
                <w:szCs w:val="22"/>
                <w14:ligatures w14:val="none"/>
              </w:rPr>
            </w:pPr>
          </w:p>
        </w:tc>
      </w:tr>
      <w:tr w:rsidR="00B9177A" w:rsidRPr="00B9177A" w14:paraId="71C810EC" w14:textId="77777777" w:rsidTr="0055542D">
        <w:trPr>
          <w:trHeight w:val="288"/>
        </w:trPr>
        <w:tc>
          <w:tcPr>
            <w:tcW w:w="4335" w:type="dxa"/>
            <w:tcBorders>
              <w:top w:val="nil"/>
              <w:left w:val="nil"/>
              <w:bottom w:val="nil"/>
              <w:right w:val="nil"/>
            </w:tcBorders>
            <w:noWrap/>
            <w:vAlign w:val="bottom"/>
            <w:hideMark/>
          </w:tcPr>
          <w:p w14:paraId="6FAE5A19"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c>
          <w:tcPr>
            <w:tcW w:w="2047" w:type="dxa"/>
            <w:tcBorders>
              <w:top w:val="nil"/>
              <w:left w:val="nil"/>
              <w:bottom w:val="nil"/>
              <w:right w:val="nil"/>
            </w:tcBorders>
            <w:noWrap/>
            <w:vAlign w:val="bottom"/>
            <w:hideMark/>
          </w:tcPr>
          <w:p w14:paraId="0EC35D82" w14:textId="77777777" w:rsidR="00B9177A" w:rsidRPr="00B9177A" w:rsidRDefault="00B9177A" w:rsidP="00B9177A">
            <w:pPr>
              <w:spacing w:after="0" w:line="240" w:lineRule="auto"/>
              <w:ind w:left="0" w:right="0" w:firstLine="0"/>
              <w:jc w:val="left"/>
              <w:rPr>
                <w:rFonts w:ascii="Times New Roman" w:eastAsia="Times New Roman" w:hAnsi="Times New Roman" w:cs="Times New Roman"/>
                <w:color w:val="auto"/>
                <w:kern w:val="0"/>
                <w:szCs w:val="20"/>
                <w14:ligatures w14:val="none"/>
              </w:rPr>
            </w:pPr>
          </w:p>
        </w:tc>
        <w:tc>
          <w:tcPr>
            <w:tcW w:w="2417" w:type="dxa"/>
            <w:tcBorders>
              <w:top w:val="nil"/>
              <w:left w:val="nil"/>
              <w:bottom w:val="nil"/>
              <w:right w:val="nil"/>
            </w:tcBorders>
            <w:noWrap/>
            <w:vAlign w:val="bottom"/>
            <w:hideMark/>
          </w:tcPr>
          <w:p w14:paraId="77E6F168" w14:textId="77777777" w:rsidR="00B9177A" w:rsidRPr="00B9177A" w:rsidRDefault="00B9177A" w:rsidP="00B9177A">
            <w:pPr>
              <w:spacing w:after="0" w:line="240" w:lineRule="auto"/>
              <w:ind w:left="0" w:right="0" w:firstLine="0"/>
              <w:jc w:val="center"/>
              <w:rPr>
                <w:rFonts w:ascii="Times New Roman" w:eastAsia="Times New Roman" w:hAnsi="Times New Roman" w:cs="Times New Roman"/>
                <w:color w:val="auto"/>
                <w:kern w:val="0"/>
                <w:szCs w:val="20"/>
                <w14:ligatures w14:val="none"/>
              </w:rPr>
            </w:pPr>
          </w:p>
        </w:tc>
      </w:tr>
      <w:tr w:rsidR="00B9177A" w:rsidRPr="00B9177A" w14:paraId="238C20E7" w14:textId="77777777" w:rsidTr="0055542D">
        <w:trPr>
          <w:trHeight w:val="312"/>
        </w:trPr>
        <w:tc>
          <w:tcPr>
            <w:tcW w:w="8799" w:type="dxa"/>
            <w:gridSpan w:val="3"/>
            <w:tcBorders>
              <w:top w:val="nil"/>
              <w:left w:val="nil"/>
              <w:bottom w:val="nil"/>
              <w:right w:val="nil"/>
            </w:tcBorders>
            <w:noWrap/>
            <w:vAlign w:val="bottom"/>
            <w:hideMark/>
          </w:tcPr>
          <w:p w14:paraId="233E2E8A"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i/>
                <w:iCs/>
                <w:kern w:val="0"/>
                <w:sz w:val="18"/>
                <w:szCs w:val="18"/>
                <w14:ligatures w14:val="none"/>
              </w:rPr>
            </w:pPr>
            <w:r w:rsidRPr="00B9177A">
              <w:rPr>
                <w:rFonts w:ascii="Comic Sans MS" w:eastAsia="Times New Roman" w:hAnsi="Comic Sans MS" w:cs="Times New Roman"/>
                <w:b/>
                <w:bCs/>
                <w:i/>
                <w:iCs/>
                <w:kern w:val="0"/>
                <w:sz w:val="18"/>
                <w:szCs w:val="18"/>
                <w14:ligatures w14:val="none"/>
              </w:rPr>
              <w:t>**New MCDA Judge is considered someone who has judged for MCDA less than 2 full years</w:t>
            </w:r>
          </w:p>
        </w:tc>
      </w:tr>
      <w:tr w:rsidR="00B9177A" w:rsidRPr="00B9177A" w14:paraId="3FC08CCD" w14:textId="77777777" w:rsidTr="0055542D">
        <w:trPr>
          <w:trHeight w:val="312"/>
        </w:trPr>
        <w:tc>
          <w:tcPr>
            <w:tcW w:w="8799" w:type="dxa"/>
            <w:gridSpan w:val="3"/>
            <w:tcBorders>
              <w:top w:val="nil"/>
              <w:left w:val="nil"/>
              <w:bottom w:val="nil"/>
              <w:right w:val="nil"/>
            </w:tcBorders>
            <w:noWrap/>
            <w:vAlign w:val="bottom"/>
            <w:hideMark/>
          </w:tcPr>
          <w:p w14:paraId="51D6FD4E" w14:textId="77777777" w:rsidR="00B9177A" w:rsidRPr="00B9177A" w:rsidRDefault="00B9177A" w:rsidP="00B9177A">
            <w:pPr>
              <w:spacing w:after="0" w:line="240" w:lineRule="auto"/>
              <w:ind w:left="0" w:right="0" w:firstLine="0"/>
              <w:jc w:val="left"/>
              <w:rPr>
                <w:rFonts w:ascii="Comic Sans MS" w:eastAsia="Times New Roman" w:hAnsi="Comic Sans MS" w:cs="Times New Roman"/>
                <w:b/>
                <w:bCs/>
                <w:i/>
                <w:iCs/>
                <w:kern w:val="0"/>
                <w:sz w:val="18"/>
                <w:szCs w:val="18"/>
                <w14:ligatures w14:val="none"/>
              </w:rPr>
            </w:pPr>
            <w:r w:rsidRPr="00B9177A">
              <w:rPr>
                <w:rFonts w:ascii="Comic Sans MS" w:eastAsia="Times New Roman" w:hAnsi="Comic Sans MS" w:cs="Times New Roman"/>
                <w:b/>
                <w:bCs/>
                <w:i/>
                <w:iCs/>
                <w:kern w:val="0"/>
                <w:sz w:val="18"/>
                <w:szCs w:val="18"/>
                <w14:ligatures w14:val="none"/>
              </w:rPr>
              <w:t>**Veteran MCDA Judge is considered someone who has judged for MCDA 2 full years or more</w:t>
            </w:r>
          </w:p>
        </w:tc>
      </w:tr>
    </w:tbl>
    <w:p w14:paraId="59FB6350" w14:textId="77777777" w:rsidR="00B9177A" w:rsidRDefault="00B9177A">
      <w:pPr>
        <w:spacing w:after="0" w:line="259" w:lineRule="auto"/>
        <w:ind w:left="77" w:right="0" w:firstLine="0"/>
        <w:jc w:val="left"/>
        <w:rPr>
          <w:rFonts w:ascii="Roboto" w:eastAsia="Roboto" w:hAnsi="Roboto" w:cs="Roboto"/>
          <w:b/>
          <w:sz w:val="32"/>
        </w:rPr>
      </w:pPr>
    </w:p>
    <w:p w14:paraId="7565EEB4" w14:textId="77777777" w:rsidR="00B9177A" w:rsidRDefault="00B9177A">
      <w:pPr>
        <w:spacing w:after="0" w:line="259" w:lineRule="auto"/>
        <w:ind w:left="77" w:right="0" w:firstLine="0"/>
        <w:jc w:val="left"/>
        <w:rPr>
          <w:rFonts w:ascii="Roboto" w:eastAsia="Roboto" w:hAnsi="Roboto" w:cs="Roboto"/>
          <w:b/>
          <w:sz w:val="32"/>
        </w:rPr>
      </w:pPr>
    </w:p>
    <w:p w14:paraId="3217E7AA" w14:textId="4249A115" w:rsidR="00B9177A" w:rsidRPr="00B9177A" w:rsidRDefault="00B9177A" w:rsidP="00B9177A">
      <w:pPr>
        <w:spacing w:after="0" w:line="259" w:lineRule="auto"/>
        <w:ind w:left="77" w:right="0" w:firstLine="0"/>
        <w:jc w:val="right"/>
        <w:rPr>
          <w:rFonts w:ascii="Roboto" w:eastAsia="Roboto" w:hAnsi="Roboto" w:cs="Roboto"/>
          <w:b/>
          <w:sz w:val="16"/>
          <w:szCs w:val="12"/>
        </w:rPr>
      </w:pPr>
      <w:r>
        <w:rPr>
          <w:rFonts w:ascii="Roboto" w:eastAsia="Roboto" w:hAnsi="Roboto" w:cs="Roboto"/>
          <w:b/>
          <w:sz w:val="16"/>
          <w:szCs w:val="12"/>
        </w:rPr>
        <w:t>10.29.2025</w:t>
      </w:r>
    </w:p>
    <w:sectPr w:rsidR="00B9177A" w:rsidRPr="00B9177A" w:rsidSect="00543E44">
      <w:pgSz w:w="12240" w:h="15840"/>
      <w:pgMar w:top="1440" w:right="1368" w:bottom="1440"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E0D"/>
    <w:multiLevelType w:val="hybridMultilevel"/>
    <w:tmpl w:val="3078F9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051F59"/>
    <w:multiLevelType w:val="multilevel"/>
    <w:tmpl w:val="9EE0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7919"/>
    <w:multiLevelType w:val="multilevel"/>
    <w:tmpl w:val="0B3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E1B43"/>
    <w:multiLevelType w:val="multilevel"/>
    <w:tmpl w:val="3AF0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27A7F"/>
    <w:multiLevelType w:val="hybridMultilevel"/>
    <w:tmpl w:val="5CC6A7F2"/>
    <w:lvl w:ilvl="0" w:tplc="FFFFFFFF">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D574E0"/>
    <w:multiLevelType w:val="hybridMultilevel"/>
    <w:tmpl w:val="F3D02FAA"/>
    <w:lvl w:ilvl="0" w:tplc="D4A68E8A">
      <w:start w:val="10"/>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F6FC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20D5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14D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203E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4BF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922C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A20B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3C1C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E32031"/>
    <w:multiLevelType w:val="multilevel"/>
    <w:tmpl w:val="806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F436B"/>
    <w:multiLevelType w:val="hybridMultilevel"/>
    <w:tmpl w:val="DA0CC156"/>
    <w:lvl w:ilvl="0" w:tplc="5CC6A49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9EF1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4AE4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46CB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86CA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02CF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DE8E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36FA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6C635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4673C91"/>
    <w:multiLevelType w:val="hybridMultilevel"/>
    <w:tmpl w:val="8BB649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015471"/>
    <w:multiLevelType w:val="multilevel"/>
    <w:tmpl w:val="8B88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15C3C"/>
    <w:multiLevelType w:val="multilevel"/>
    <w:tmpl w:val="495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B7F88"/>
    <w:multiLevelType w:val="hybridMultilevel"/>
    <w:tmpl w:val="F538E95E"/>
    <w:lvl w:ilvl="0" w:tplc="4DDEB4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3735F0"/>
    <w:multiLevelType w:val="multilevel"/>
    <w:tmpl w:val="024A0DB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C190B"/>
    <w:multiLevelType w:val="hybridMultilevel"/>
    <w:tmpl w:val="B69ABF00"/>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921201">
    <w:abstractNumId w:val="7"/>
  </w:num>
  <w:num w:numId="2" w16cid:durableId="1180507923">
    <w:abstractNumId w:val="5"/>
  </w:num>
  <w:num w:numId="3" w16cid:durableId="2037121370">
    <w:abstractNumId w:val="12"/>
  </w:num>
  <w:num w:numId="4" w16cid:durableId="975187956">
    <w:abstractNumId w:val="4"/>
  </w:num>
  <w:num w:numId="5" w16cid:durableId="2144540524">
    <w:abstractNumId w:val="3"/>
  </w:num>
  <w:num w:numId="6" w16cid:durableId="656812485">
    <w:abstractNumId w:val="11"/>
  </w:num>
  <w:num w:numId="7" w16cid:durableId="721947951">
    <w:abstractNumId w:val="13"/>
  </w:num>
  <w:num w:numId="8" w16cid:durableId="794103760">
    <w:abstractNumId w:val="10"/>
  </w:num>
  <w:num w:numId="9" w16cid:durableId="1549492049">
    <w:abstractNumId w:val="1"/>
  </w:num>
  <w:num w:numId="10" w16cid:durableId="335497494">
    <w:abstractNumId w:val="2"/>
  </w:num>
  <w:num w:numId="11" w16cid:durableId="1302537941">
    <w:abstractNumId w:val="6"/>
  </w:num>
  <w:num w:numId="12" w16cid:durableId="493184300">
    <w:abstractNumId w:val="0"/>
  </w:num>
  <w:num w:numId="13" w16cid:durableId="942960539">
    <w:abstractNumId w:val="8"/>
  </w:num>
  <w:num w:numId="14" w16cid:durableId="2140948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4D"/>
    <w:rsid w:val="0008114D"/>
    <w:rsid w:val="002654D6"/>
    <w:rsid w:val="00301B84"/>
    <w:rsid w:val="003053CF"/>
    <w:rsid w:val="004042AC"/>
    <w:rsid w:val="00543E44"/>
    <w:rsid w:val="005B291D"/>
    <w:rsid w:val="005E3FCD"/>
    <w:rsid w:val="005F400B"/>
    <w:rsid w:val="00614727"/>
    <w:rsid w:val="006B5699"/>
    <w:rsid w:val="006D22CA"/>
    <w:rsid w:val="00721B88"/>
    <w:rsid w:val="007528B0"/>
    <w:rsid w:val="007A2FF5"/>
    <w:rsid w:val="00855042"/>
    <w:rsid w:val="00A63274"/>
    <w:rsid w:val="00A63E62"/>
    <w:rsid w:val="00B9177A"/>
    <w:rsid w:val="00BC1D30"/>
    <w:rsid w:val="00D20B37"/>
    <w:rsid w:val="00D6156B"/>
    <w:rsid w:val="00D63DAE"/>
    <w:rsid w:val="00D679CA"/>
    <w:rsid w:val="00DB1BB8"/>
    <w:rsid w:val="00DF03A0"/>
    <w:rsid w:val="00E65A5A"/>
    <w:rsid w:val="00F1604B"/>
    <w:rsid w:val="00F261D3"/>
    <w:rsid w:val="00FC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C034"/>
  <w15:docId w15:val="{3497A645-C3D1-4BF0-AF13-5E1AB1F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right="5"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right="68"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32"/>
    </w:rPr>
  </w:style>
  <w:style w:type="paragraph" w:styleId="NormalWeb">
    <w:name w:val="Normal (Web)"/>
    <w:basedOn w:val="Normal"/>
    <w:uiPriority w:val="99"/>
    <w:unhideWhenUsed/>
    <w:rsid w:val="00F261D3"/>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F261D3"/>
    <w:rPr>
      <w:b/>
      <w:bCs/>
    </w:rPr>
  </w:style>
  <w:style w:type="paragraph" w:styleId="ListParagraph">
    <w:name w:val="List Paragraph"/>
    <w:basedOn w:val="Normal"/>
    <w:uiPriority w:val="34"/>
    <w:qFormat/>
    <w:rsid w:val="00F2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407">
      <w:bodyDiv w:val="1"/>
      <w:marLeft w:val="0"/>
      <w:marRight w:val="0"/>
      <w:marTop w:val="0"/>
      <w:marBottom w:val="0"/>
      <w:divBdr>
        <w:top w:val="none" w:sz="0" w:space="0" w:color="auto"/>
        <w:left w:val="none" w:sz="0" w:space="0" w:color="auto"/>
        <w:bottom w:val="none" w:sz="0" w:space="0" w:color="auto"/>
        <w:right w:val="none" w:sz="0" w:space="0" w:color="auto"/>
      </w:divBdr>
    </w:div>
    <w:div w:id="427846432">
      <w:bodyDiv w:val="1"/>
      <w:marLeft w:val="0"/>
      <w:marRight w:val="0"/>
      <w:marTop w:val="0"/>
      <w:marBottom w:val="0"/>
      <w:divBdr>
        <w:top w:val="none" w:sz="0" w:space="0" w:color="auto"/>
        <w:left w:val="none" w:sz="0" w:space="0" w:color="auto"/>
        <w:bottom w:val="none" w:sz="0" w:space="0" w:color="auto"/>
        <w:right w:val="none" w:sz="0" w:space="0" w:color="auto"/>
      </w:divBdr>
      <w:divsChild>
        <w:div w:id="1740709182">
          <w:marLeft w:val="0"/>
          <w:marRight w:val="0"/>
          <w:marTop w:val="0"/>
          <w:marBottom w:val="0"/>
          <w:divBdr>
            <w:top w:val="none" w:sz="0" w:space="0" w:color="auto"/>
            <w:left w:val="none" w:sz="0" w:space="0" w:color="auto"/>
            <w:bottom w:val="none" w:sz="0" w:space="0" w:color="auto"/>
            <w:right w:val="none" w:sz="0" w:space="0" w:color="auto"/>
          </w:divBdr>
        </w:div>
        <w:div w:id="807477061">
          <w:marLeft w:val="0"/>
          <w:marRight w:val="0"/>
          <w:marTop w:val="0"/>
          <w:marBottom w:val="0"/>
          <w:divBdr>
            <w:top w:val="none" w:sz="0" w:space="0" w:color="auto"/>
            <w:left w:val="none" w:sz="0" w:space="0" w:color="auto"/>
            <w:bottom w:val="none" w:sz="0" w:space="0" w:color="auto"/>
            <w:right w:val="none" w:sz="0" w:space="0" w:color="auto"/>
          </w:divBdr>
          <w:divsChild>
            <w:div w:id="1539656590">
              <w:marLeft w:val="0"/>
              <w:marRight w:val="0"/>
              <w:marTop w:val="0"/>
              <w:marBottom w:val="0"/>
              <w:divBdr>
                <w:top w:val="none" w:sz="0" w:space="0" w:color="auto"/>
                <w:left w:val="none" w:sz="0" w:space="0" w:color="auto"/>
                <w:bottom w:val="none" w:sz="0" w:space="0" w:color="auto"/>
                <w:right w:val="none" w:sz="0" w:space="0" w:color="auto"/>
              </w:divBdr>
            </w:div>
          </w:divsChild>
        </w:div>
        <w:div w:id="572737952">
          <w:marLeft w:val="0"/>
          <w:marRight w:val="0"/>
          <w:marTop w:val="0"/>
          <w:marBottom w:val="0"/>
          <w:divBdr>
            <w:top w:val="none" w:sz="0" w:space="0" w:color="auto"/>
            <w:left w:val="none" w:sz="0" w:space="0" w:color="auto"/>
            <w:bottom w:val="none" w:sz="0" w:space="0" w:color="auto"/>
            <w:right w:val="none" w:sz="0" w:space="0" w:color="auto"/>
          </w:divBdr>
        </w:div>
        <w:div w:id="170611588">
          <w:marLeft w:val="0"/>
          <w:marRight w:val="0"/>
          <w:marTop w:val="0"/>
          <w:marBottom w:val="0"/>
          <w:divBdr>
            <w:top w:val="none" w:sz="0" w:space="0" w:color="auto"/>
            <w:left w:val="none" w:sz="0" w:space="0" w:color="auto"/>
            <w:bottom w:val="none" w:sz="0" w:space="0" w:color="auto"/>
            <w:right w:val="none" w:sz="0" w:space="0" w:color="auto"/>
          </w:divBdr>
          <w:divsChild>
            <w:div w:id="662663490">
              <w:marLeft w:val="0"/>
              <w:marRight w:val="0"/>
              <w:marTop w:val="0"/>
              <w:marBottom w:val="0"/>
              <w:divBdr>
                <w:top w:val="none" w:sz="0" w:space="0" w:color="auto"/>
                <w:left w:val="none" w:sz="0" w:space="0" w:color="auto"/>
                <w:bottom w:val="none" w:sz="0" w:space="0" w:color="auto"/>
                <w:right w:val="none" w:sz="0" w:space="0" w:color="auto"/>
              </w:divBdr>
              <w:divsChild>
                <w:div w:id="1814591617">
                  <w:marLeft w:val="0"/>
                  <w:marRight w:val="0"/>
                  <w:marTop w:val="0"/>
                  <w:marBottom w:val="0"/>
                  <w:divBdr>
                    <w:top w:val="none" w:sz="0" w:space="0" w:color="auto"/>
                    <w:left w:val="none" w:sz="0" w:space="0" w:color="auto"/>
                    <w:bottom w:val="none" w:sz="0" w:space="0" w:color="auto"/>
                    <w:right w:val="none" w:sz="0" w:space="0" w:color="auto"/>
                  </w:divBdr>
                </w:div>
                <w:div w:id="171267851">
                  <w:marLeft w:val="0"/>
                  <w:marRight w:val="0"/>
                  <w:marTop w:val="0"/>
                  <w:marBottom w:val="0"/>
                  <w:divBdr>
                    <w:top w:val="none" w:sz="0" w:space="0" w:color="auto"/>
                    <w:left w:val="none" w:sz="0" w:space="0" w:color="auto"/>
                    <w:bottom w:val="none" w:sz="0" w:space="0" w:color="auto"/>
                    <w:right w:val="none" w:sz="0" w:space="0" w:color="auto"/>
                  </w:divBdr>
                  <w:divsChild>
                    <w:div w:id="129371724">
                      <w:marLeft w:val="0"/>
                      <w:marRight w:val="0"/>
                      <w:marTop w:val="0"/>
                      <w:marBottom w:val="0"/>
                      <w:divBdr>
                        <w:top w:val="none" w:sz="0" w:space="0" w:color="auto"/>
                        <w:left w:val="none" w:sz="0" w:space="0" w:color="auto"/>
                        <w:bottom w:val="none" w:sz="0" w:space="0" w:color="auto"/>
                        <w:right w:val="none" w:sz="0" w:space="0" w:color="auto"/>
                      </w:divBdr>
                    </w:div>
                  </w:divsChild>
                </w:div>
                <w:div w:id="1652640221">
                  <w:marLeft w:val="0"/>
                  <w:marRight w:val="0"/>
                  <w:marTop w:val="0"/>
                  <w:marBottom w:val="0"/>
                  <w:divBdr>
                    <w:top w:val="none" w:sz="0" w:space="0" w:color="auto"/>
                    <w:left w:val="none" w:sz="0" w:space="0" w:color="auto"/>
                    <w:bottom w:val="none" w:sz="0" w:space="0" w:color="auto"/>
                    <w:right w:val="none" w:sz="0" w:space="0" w:color="auto"/>
                  </w:divBdr>
                </w:div>
                <w:div w:id="17688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09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Worley</dc:creator>
  <cp:keywords/>
  <cp:lastModifiedBy>Kristi Robinson</cp:lastModifiedBy>
  <cp:revision>6</cp:revision>
  <dcterms:created xsi:type="dcterms:W3CDTF">2025-10-22T16:04:00Z</dcterms:created>
  <dcterms:modified xsi:type="dcterms:W3CDTF">2025-10-29T22:00:00Z</dcterms:modified>
</cp:coreProperties>
</file>